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A5" w:rsidRDefault="00B451A5" w:rsidP="00B451A5">
      <w:pPr>
        <w:pStyle w:val="2TimesNewRoman5020"/>
        <w:spacing w:line="360" w:lineRule="auto"/>
        <w:rPr>
          <w:rFonts w:ascii="宋体" w:eastAsia="宋体" w:hAnsi="宋体"/>
          <w:sz w:val="24"/>
          <w:szCs w:val="24"/>
        </w:rPr>
      </w:pPr>
      <w:bookmarkStart w:id="0" w:name="_Toc105663476"/>
      <w:r>
        <w:rPr>
          <w:rFonts w:ascii="宋体" w:eastAsia="宋体" w:hAnsi="宋体"/>
          <w:sz w:val="24"/>
          <w:szCs w:val="24"/>
        </w:rPr>
        <w:t>一．需求一览表</w:t>
      </w:r>
      <w:bookmarkEnd w:id="0"/>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39"/>
        <w:gridCol w:w="2719"/>
      </w:tblGrid>
      <w:tr w:rsidR="00B451A5" w:rsidTr="00562285">
        <w:trPr>
          <w:trHeight w:val="506"/>
          <w:jc w:val="center"/>
        </w:trPr>
        <w:tc>
          <w:tcPr>
            <w:tcW w:w="916" w:type="pct"/>
            <w:vAlign w:val="center"/>
          </w:tcPr>
          <w:p w:rsidR="00B451A5" w:rsidRDefault="00B451A5" w:rsidP="00562285">
            <w:pPr>
              <w:spacing w:line="360" w:lineRule="auto"/>
              <w:jc w:val="center"/>
              <w:rPr>
                <w:b/>
                <w:color w:val="000000"/>
              </w:rPr>
            </w:pPr>
            <w:bookmarkStart w:id="1" w:name="_Toc105663477"/>
            <w:r>
              <w:rPr>
                <w:rFonts w:hint="eastAsia"/>
                <w:b/>
                <w:color w:val="000000"/>
              </w:rPr>
              <w:t>包</w:t>
            </w:r>
            <w:r>
              <w:rPr>
                <w:b/>
                <w:color w:val="000000"/>
              </w:rPr>
              <w:t>号</w:t>
            </w:r>
          </w:p>
        </w:tc>
        <w:tc>
          <w:tcPr>
            <w:tcW w:w="2487" w:type="pct"/>
            <w:vAlign w:val="center"/>
          </w:tcPr>
          <w:p w:rsidR="00B451A5" w:rsidRDefault="00B451A5" w:rsidP="00562285">
            <w:pPr>
              <w:spacing w:line="360" w:lineRule="auto"/>
              <w:ind w:rightChars="26" w:right="62"/>
              <w:jc w:val="center"/>
              <w:rPr>
                <w:b/>
                <w:color w:val="000000"/>
              </w:rPr>
            </w:pPr>
            <w:r>
              <w:rPr>
                <w:b/>
                <w:color w:val="000000"/>
              </w:rPr>
              <w:t>名称</w:t>
            </w:r>
          </w:p>
        </w:tc>
        <w:tc>
          <w:tcPr>
            <w:tcW w:w="1595" w:type="pct"/>
            <w:vAlign w:val="center"/>
          </w:tcPr>
          <w:p w:rsidR="00B451A5" w:rsidRDefault="00B451A5" w:rsidP="00562285">
            <w:pPr>
              <w:spacing w:line="360" w:lineRule="auto"/>
              <w:jc w:val="center"/>
              <w:rPr>
                <w:b/>
                <w:color w:val="000000"/>
              </w:rPr>
            </w:pPr>
            <w:r>
              <w:rPr>
                <w:b/>
                <w:color w:val="000000"/>
              </w:rPr>
              <w:t>数量</w:t>
            </w:r>
          </w:p>
        </w:tc>
      </w:tr>
      <w:tr w:rsidR="00B451A5" w:rsidTr="00562285">
        <w:trPr>
          <w:trHeight w:val="311"/>
          <w:jc w:val="center"/>
        </w:trPr>
        <w:tc>
          <w:tcPr>
            <w:tcW w:w="916" w:type="pct"/>
            <w:vAlign w:val="center"/>
          </w:tcPr>
          <w:p w:rsidR="00B451A5" w:rsidRDefault="00B451A5" w:rsidP="00562285">
            <w:pPr>
              <w:spacing w:line="360" w:lineRule="auto"/>
              <w:jc w:val="center"/>
              <w:rPr>
                <w:color w:val="000000"/>
                <w:lang w:val="zh-TW"/>
              </w:rPr>
            </w:pPr>
            <w:r>
              <w:rPr>
                <w:color w:val="000000"/>
                <w:lang w:val="zh-TW"/>
              </w:rPr>
              <w:t>01</w:t>
            </w:r>
          </w:p>
        </w:tc>
        <w:tc>
          <w:tcPr>
            <w:tcW w:w="2487" w:type="pct"/>
            <w:vAlign w:val="center"/>
          </w:tcPr>
          <w:p w:rsidR="00B451A5" w:rsidRDefault="00B451A5" w:rsidP="00562285">
            <w:pPr>
              <w:jc w:val="center"/>
              <w:textAlignment w:val="center"/>
            </w:pPr>
            <w:r>
              <w:rPr>
                <w:rFonts w:hint="eastAsia"/>
              </w:rPr>
              <w:t>彩色多普勒超声诊断仪</w:t>
            </w:r>
          </w:p>
        </w:tc>
        <w:tc>
          <w:tcPr>
            <w:tcW w:w="1595" w:type="pct"/>
            <w:vAlign w:val="center"/>
          </w:tcPr>
          <w:p w:rsidR="00B451A5" w:rsidRDefault="00B451A5" w:rsidP="00562285">
            <w:pPr>
              <w:jc w:val="center"/>
              <w:textAlignment w:val="center"/>
            </w:pPr>
            <w:r>
              <w:rPr>
                <w:rFonts w:hint="eastAsia"/>
              </w:rPr>
              <w:t>1套</w:t>
            </w:r>
          </w:p>
        </w:tc>
      </w:tr>
    </w:tbl>
    <w:p w:rsidR="00B451A5" w:rsidRDefault="00B451A5" w:rsidP="00B451A5">
      <w:pPr>
        <w:pStyle w:val="2TimesNewRoman5020"/>
        <w:spacing w:line="360" w:lineRule="auto"/>
        <w:rPr>
          <w:rFonts w:ascii="宋体" w:eastAsia="宋体" w:hAnsi="宋体"/>
          <w:sz w:val="24"/>
          <w:szCs w:val="24"/>
          <w:u w:val="single"/>
        </w:rPr>
      </w:pPr>
      <w:r>
        <w:rPr>
          <w:rFonts w:ascii="宋体" w:eastAsia="宋体" w:hAnsi="宋体" w:hint="eastAsia"/>
          <w:sz w:val="24"/>
          <w:szCs w:val="24"/>
          <w:u w:val="single"/>
        </w:rPr>
        <w:t>本项目为单一产品采购项目</w:t>
      </w:r>
      <w:r>
        <w:rPr>
          <w:rFonts w:ascii="宋体" w:eastAsia="宋体" w:hAnsi="宋体" w:hint="eastAsia"/>
          <w:color w:val="000000"/>
          <w:kern w:val="0"/>
          <w:sz w:val="22"/>
          <w:szCs w:val="22"/>
          <w:u w:val="single"/>
        </w:rPr>
        <w:t>。</w:t>
      </w:r>
    </w:p>
    <w:p w:rsidR="00B451A5" w:rsidRDefault="00B451A5" w:rsidP="00B451A5">
      <w:pPr>
        <w:pStyle w:val="2TimesNewRoman5020"/>
        <w:spacing w:line="360" w:lineRule="auto"/>
        <w:rPr>
          <w:rFonts w:ascii="宋体" w:eastAsia="宋体" w:hAnsi="宋体"/>
          <w:sz w:val="24"/>
          <w:szCs w:val="24"/>
        </w:rPr>
      </w:pPr>
      <w:bookmarkStart w:id="2" w:name="_Hlk135210829"/>
      <w:bookmarkEnd w:id="1"/>
      <w:r>
        <w:rPr>
          <w:rFonts w:ascii="宋体" w:eastAsia="宋体" w:hAnsi="宋体"/>
          <w:sz w:val="24"/>
          <w:szCs w:val="24"/>
        </w:rPr>
        <w:t>二．技术规格</w:t>
      </w:r>
    </w:p>
    <w:p w:rsidR="00B451A5" w:rsidRDefault="00B451A5" w:rsidP="00B451A5">
      <w:pPr>
        <w:tabs>
          <w:tab w:val="left" w:pos="946"/>
        </w:tabs>
        <w:spacing w:line="360" w:lineRule="auto"/>
        <w:ind w:leftChars="100" w:left="240" w:rightChars="100" w:right="240"/>
        <w:contextualSpacing/>
        <w:rPr>
          <w:b/>
          <w:bCs/>
        </w:rPr>
      </w:pPr>
      <w:bookmarkStart w:id="3" w:name="_Toc105663482"/>
      <w:bookmarkEnd w:id="2"/>
      <w:r>
        <w:rPr>
          <w:rFonts w:hint="eastAsia"/>
          <w:b/>
          <w:bCs/>
        </w:rPr>
        <w:t>（一）</w:t>
      </w:r>
      <w:r>
        <w:rPr>
          <w:rFonts w:hint="eastAsia"/>
          <w:b/>
          <w:bCs/>
        </w:rPr>
        <w:tab/>
        <w:t>用途说明</w:t>
      </w:r>
    </w:p>
    <w:p w:rsidR="00B451A5" w:rsidRDefault="00B451A5" w:rsidP="00B451A5">
      <w:pPr>
        <w:tabs>
          <w:tab w:val="left" w:pos="946"/>
        </w:tabs>
        <w:spacing w:line="360" w:lineRule="auto"/>
        <w:ind w:leftChars="100" w:left="240" w:rightChars="100" w:right="240"/>
        <w:contextualSpacing/>
      </w:pPr>
      <w:r>
        <w:rPr>
          <w:rFonts w:hint="eastAsia"/>
        </w:rPr>
        <w:t>1.1</w:t>
      </w:r>
      <w:r>
        <w:rPr>
          <w:rFonts w:hint="eastAsia"/>
        </w:rPr>
        <w:tab/>
        <w:t>用途：腹部、产科、妇科、心脏、小器官、泌尿、血管、儿科、神经、急诊、麻醉、其他</w:t>
      </w:r>
    </w:p>
    <w:p w:rsidR="00B451A5" w:rsidRDefault="00B451A5" w:rsidP="00B451A5">
      <w:pPr>
        <w:tabs>
          <w:tab w:val="left" w:pos="946"/>
        </w:tabs>
        <w:spacing w:line="360" w:lineRule="auto"/>
        <w:ind w:leftChars="100" w:left="240" w:rightChars="100" w:right="240"/>
        <w:contextualSpacing/>
        <w:rPr>
          <w:b/>
          <w:bCs/>
        </w:rPr>
      </w:pPr>
      <w:r>
        <w:rPr>
          <w:rFonts w:hint="eastAsia"/>
          <w:b/>
          <w:bCs/>
        </w:rPr>
        <w:t>（二）</w:t>
      </w:r>
      <w:r>
        <w:rPr>
          <w:rFonts w:hint="eastAsia"/>
          <w:b/>
          <w:bCs/>
        </w:rPr>
        <w:tab/>
        <w:t>物理规格及人机交互要求</w:t>
      </w:r>
    </w:p>
    <w:p w:rsidR="00B451A5" w:rsidRDefault="00B451A5" w:rsidP="00B451A5">
      <w:pPr>
        <w:tabs>
          <w:tab w:val="left" w:pos="946"/>
        </w:tabs>
        <w:spacing w:line="360" w:lineRule="auto"/>
        <w:ind w:leftChars="100" w:left="240" w:rightChars="100" w:right="240"/>
        <w:contextualSpacing/>
      </w:pPr>
      <w:r>
        <w:rPr>
          <w:rFonts w:hint="eastAsia"/>
        </w:rPr>
        <w:t>2.1</w:t>
      </w:r>
      <w:r>
        <w:rPr>
          <w:rFonts w:hint="eastAsia"/>
        </w:rPr>
        <w:tab/>
        <w:t>显示器要求：≥27英寸高分辨率彩色液晶显示器，可上下移动、左右旋转、前后移动。 前后移动距离≥35cm</w:t>
      </w:r>
    </w:p>
    <w:p w:rsidR="00B451A5" w:rsidRDefault="00B451A5" w:rsidP="00B451A5">
      <w:pPr>
        <w:tabs>
          <w:tab w:val="left" w:pos="946"/>
        </w:tabs>
        <w:spacing w:line="360" w:lineRule="auto"/>
        <w:ind w:leftChars="100" w:left="240" w:rightChars="100" w:right="240"/>
        <w:contextualSpacing/>
      </w:pPr>
      <w:r>
        <w:rPr>
          <w:rFonts w:hint="eastAsia"/>
        </w:rPr>
        <w:t>2.2</w:t>
      </w:r>
      <w:r>
        <w:rPr>
          <w:rFonts w:hint="eastAsia"/>
        </w:rPr>
        <w:tab/>
        <w:t>液晶触摸屏要求：≥15英寸彩色触摸屏，触摸屏角度可以独立于主机调节（机身静止状态下，独立调节角度≥50度）</w:t>
      </w:r>
    </w:p>
    <w:p w:rsidR="00B451A5" w:rsidRDefault="00B451A5" w:rsidP="00B451A5">
      <w:pPr>
        <w:tabs>
          <w:tab w:val="left" w:pos="946"/>
        </w:tabs>
        <w:spacing w:line="360" w:lineRule="auto"/>
        <w:ind w:leftChars="100" w:left="240" w:rightChars="100" w:right="240"/>
        <w:contextualSpacing/>
      </w:pPr>
      <w:r>
        <w:rPr>
          <w:rFonts w:hint="eastAsia"/>
        </w:rPr>
        <w:t>*2.3</w:t>
      </w:r>
      <w:r>
        <w:rPr>
          <w:rFonts w:hint="eastAsia"/>
        </w:rPr>
        <w:tab/>
        <w:t>触摸屏支持将最近使用过的检查探头和其模式，放置在一边，点击检查模式，即可一步直达切换到探头和其模式</w:t>
      </w:r>
    </w:p>
    <w:p w:rsidR="00B451A5" w:rsidRDefault="00B451A5" w:rsidP="00B451A5">
      <w:pPr>
        <w:tabs>
          <w:tab w:val="left" w:pos="946"/>
        </w:tabs>
        <w:spacing w:line="360" w:lineRule="auto"/>
        <w:ind w:leftChars="100" w:left="240" w:rightChars="100" w:right="240"/>
        <w:contextualSpacing/>
      </w:pPr>
      <w:r>
        <w:rPr>
          <w:rFonts w:hint="eastAsia"/>
        </w:rPr>
        <w:t>2.4</w:t>
      </w:r>
      <w:r>
        <w:rPr>
          <w:rFonts w:hint="eastAsia"/>
        </w:rPr>
        <w:tab/>
        <w:t>操作面板具有6向独立调节功能（即电动上下升降、左右旋转和前后平移），方便操作者进行操作</w:t>
      </w:r>
    </w:p>
    <w:p w:rsidR="00B451A5" w:rsidRDefault="00B451A5" w:rsidP="00B451A5">
      <w:pPr>
        <w:tabs>
          <w:tab w:val="left" w:pos="946"/>
        </w:tabs>
        <w:spacing w:line="360" w:lineRule="auto"/>
        <w:ind w:leftChars="100" w:left="240" w:rightChars="100" w:right="240"/>
        <w:contextualSpacing/>
      </w:pPr>
      <w:r>
        <w:rPr>
          <w:rFonts w:hint="eastAsia"/>
        </w:rPr>
        <w:t>2.5</w:t>
      </w:r>
      <w:r>
        <w:rPr>
          <w:rFonts w:hint="eastAsia"/>
        </w:rPr>
        <w:tab/>
        <w:t>探头接口数量≥5个，可全激活。探头接口均为无针式接口且大小一致</w:t>
      </w:r>
    </w:p>
    <w:p w:rsidR="00B451A5" w:rsidRDefault="00B451A5" w:rsidP="00B451A5">
      <w:pPr>
        <w:tabs>
          <w:tab w:val="left" w:pos="946"/>
        </w:tabs>
        <w:spacing w:line="360" w:lineRule="auto"/>
        <w:ind w:leftChars="100" w:left="240" w:rightChars="100" w:right="240"/>
        <w:contextualSpacing/>
      </w:pPr>
      <w:r>
        <w:rPr>
          <w:rFonts w:hint="eastAsia"/>
        </w:rPr>
        <w:t>2.6</w:t>
      </w:r>
      <w:r>
        <w:rPr>
          <w:rFonts w:hint="eastAsia"/>
        </w:rPr>
        <w:tab/>
        <w:t>中央刹车系统</w:t>
      </w:r>
    </w:p>
    <w:p w:rsidR="00B451A5" w:rsidRDefault="00B451A5" w:rsidP="00B451A5">
      <w:pPr>
        <w:tabs>
          <w:tab w:val="left" w:pos="946"/>
        </w:tabs>
        <w:spacing w:line="360" w:lineRule="auto"/>
        <w:ind w:leftChars="100" w:left="240" w:rightChars="100" w:right="240"/>
        <w:contextualSpacing/>
      </w:pPr>
      <w:r>
        <w:rPr>
          <w:rFonts w:hint="eastAsia"/>
        </w:rPr>
        <w:t>*2.7</w:t>
      </w:r>
      <w:r>
        <w:rPr>
          <w:rFonts w:hint="eastAsia"/>
        </w:rPr>
        <w:tab/>
        <w:t>支持电控助力，方便推行</w:t>
      </w:r>
    </w:p>
    <w:p w:rsidR="00B451A5" w:rsidRDefault="00B451A5" w:rsidP="00B451A5">
      <w:pPr>
        <w:tabs>
          <w:tab w:val="left" w:pos="946"/>
        </w:tabs>
        <w:spacing w:line="360" w:lineRule="auto"/>
        <w:ind w:leftChars="100" w:left="240" w:rightChars="100" w:right="240"/>
        <w:contextualSpacing/>
      </w:pPr>
      <w:r>
        <w:rPr>
          <w:rFonts w:hint="eastAsia"/>
        </w:rPr>
        <w:t>2.8</w:t>
      </w:r>
      <w:r>
        <w:rPr>
          <w:rFonts w:hint="eastAsia"/>
        </w:rPr>
        <w:tab/>
        <w:t>采用Windows 操作系统，使用流畅</w:t>
      </w:r>
    </w:p>
    <w:p w:rsidR="00B451A5" w:rsidRDefault="00B451A5" w:rsidP="00B451A5">
      <w:pPr>
        <w:tabs>
          <w:tab w:val="left" w:pos="946"/>
        </w:tabs>
        <w:spacing w:line="360" w:lineRule="auto"/>
        <w:ind w:leftChars="100" w:left="240" w:rightChars="100" w:right="240"/>
        <w:contextualSpacing/>
      </w:pPr>
      <w:r>
        <w:rPr>
          <w:rFonts w:hint="eastAsia"/>
        </w:rPr>
        <w:t>*2.9</w:t>
      </w:r>
      <w:r>
        <w:rPr>
          <w:rFonts w:hint="eastAsia"/>
        </w:rPr>
        <w:tab/>
        <w:t>配置内置电池，不插电状态下，支持60分钟超声检查</w:t>
      </w:r>
    </w:p>
    <w:p w:rsidR="00B451A5" w:rsidRDefault="00B451A5" w:rsidP="00B451A5">
      <w:pPr>
        <w:tabs>
          <w:tab w:val="left" w:pos="946"/>
        </w:tabs>
        <w:spacing w:line="360" w:lineRule="auto"/>
        <w:ind w:leftChars="100" w:left="240" w:rightChars="100" w:right="240"/>
        <w:contextualSpacing/>
        <w:rPr>
          <w:b/>
          <w:bCs/>
        </w:rPr>
      </w:pPr>
      <w:r>
        <w:rPr>
          <w:rFonts w:hint="eastAsia"/>
          <w:b/>
          <w:bCs/>
        </w:rPr>
        <w:t>三</w:t>
      </w:r>
      <w:r>
        <w:rPr>
          <w:rFonts w:hint="eastAsia"/>
          <w:b/>
          <w:bCs/>
        </w:rPr>
        <w:tab/>
        <w:t>系统成像技术</w:t>
      </w:r>
    </w:p>
    <w:p w:rsidR="00B451A5" w:rsidRDefault="00B451A5" w:rsidP="00B451A5">
      <w:pPr>
        <w:tabs>
          <w:tab w:val="left" w:pos="946"/>
        </w:tabs>
        <w:spacing w:line="360" w:lineRule="auto"/>
        <w:ind w:leftChars="100" w:left="240" w:rightChars="100" w:right="240"/>
        <w:contextualSpacing/>
      </w:pPr>
      <w:r>
        <w:rPr>
          <w:rFonts w:hint="eastAsia"/>
        </w:rPr>
        <w:t>3.1</w:t>
      </w:r>
      <w:r>
        <w:rPr>
          <w:rFonts w:hint="eastAsia"/>
        </w:rPr>
        <w:tab/>
        <w:t>二维灰阶模式</w:t>
      </w:r>
    </w:p>
    <w:p w:rsidR="00B451A5" w:rsidRDefault="00B451A5" w:rsidP="00B451A5">
      <w:pPr>
        <w:tabs>
          <w:tab w:val="left" w:pos="946"/>
        </w:tabs>
        <w:spacing w:line="360" w:lineRule="auto"/>
        <w:ind w:leftChars="100" w:left="240" w:rightChars="100" w:right="240"/>
        <w:contextualSpacing/>
      </w:pPr>
      <w:r>
        <w:rPr>
          <w:rFonts w:hint="eastAsia"/>
        </w:rPr>
        <w:t>3.2</w:t>
      </w:r>
      <w:r>
        <w:rPr>
          <w:rFonts w:hint="eastAsia"/>
        </w:rPr>
        <w:tab/>
        <w:t>M型模式</w:t>
      </w:r>
    </w:p>
    <w:p w:rsidR="00B451A5" w:rsidRDefault="00B451A5" w:rsidP="00B451A5">
      <w:pPr>
        <w:tabs>
          <w:tab w:val="left" w:pos="946"/>
        </w:tabs>
        <w:spacing w:line="360" w:lineRule="auto"/>
        <w:ind w:leftChars="100" w:left="240" w:rightChars="100" w:right="240"/>
        <w:contextualSpacing/>
      </w:pPr>
      <w:r>
        <w:rPr>
          <w:rFonts w:hint="eastAsia"/>
        </w:rPr>
        <w:t>3.3</w:t>
      </w:r>
      <w:r>
        <w:rPr>
          <w:rFonts w:hint="eastAsia"/>
        </w:rPr>
        <w:tab/>
        <w:t>彩色M型模式</w:t>
      </w:r>
    </w:p>
    <w:p w:rsidR="00B451A5" w:rsidRDefault="00B451A5" w:rsidP="00B451A5">
      <w:pPr>
        <w:tabs>
          <w:tab w:val="left" w:pos="946"/>
        </w:tabs>
        <w:spacing w:line="360" w:lineRule="auto"/>
        <w:ind w:leftChars="100" w:left="240" w:rightChars="100" w:right="240"/>
        <w:contextualSpacing/>
      </w:pPr>
      <w:r>
        <w:rPr>
          <w:rFonts w:hint="eastAsia"/>
        </w:rPr>
        <w:t>3.4</w:t>
      </w:r>
      <w:r>
        <w:rPr>
          <w:rFonts w:hint="eastAsia"/>
        </w:rPr>
        <w:tab/>
        <w:t>解剖M型模式（≥3条取样线，360度自由旋转）</w:t>
      </w:r>
    </w:p>
    <w:p w:rsidR="00B451A5" w:rsidRDefault="00B451A5" w:rsidP="00B451A5">
      <w:pPr>
        <w:tabs>
          <w:tab w:val="left" w:pos="946"/>
        </w:tabs>
        <w:spacing w:line="360" w:lineRule="auto"/>
        <w:ind w:leftChars="100" w:left="240" w:rightChars="100" w:right="240"/>
        <w:contextualSpacing/>
      </w:pPr>
      <w:r>
        <w:rPr>
          <w:rFonts w:hint="eastAsia"/>
        </w:rPr>
        <w:t>3.5</w:t>
      </w:r>
      <w:r>
        <w:rPr>
          <w:rFonts w:hint="eastAsia"/>
        </w:rPr>
        <w:tab/>
        <w:t>彩色多普勒成像</w:t>
      </w:r>
    </w:p>
    <w:p w:rsidR="00B451A5" w:rsidRDefault="00B451A5" w:rsidP="00B451A5">
      <w:pPr>
        <w:tabs>
          <w:tab w:val="left" w:pos="946"/>
        </w:tabs>
        <w:spacing w:line="360" w:lineRule="auto"/>
        <w:ind w:leftChars="100" w:left="240" w:rightChars="100" w:right="240"/>
        <w:contextualSpacing/>
      </w:pPr>
      <w:r>
        <w:rPr>
          <w:rFonts w:hint="eastAsia"/>
        </w:rPr>
        <w:lastRenderedPageBreak/>
        <w:t>3.6</w:t>
      </w:r>
      <w:r>
        <w:rPr>
          <w:rFonts w:hint="eastAsia"/>
        </w:rPr>
        <w:tab/>
        <w:t>频谱多普勒成像，连续多普勒成像（要求线阵探头可支持连续多普勒成像）</w:t>
      </w:r>
    </w:p>
    <w:p w:rsidR="00B451A5" w:rsidRDefault="00B451A5" w:rsidP="00B451A5">
      <w:pPr>
        <w:tabs>
          <w:tab w:val="left" w:pos="946"/>
        </w:tabs>
        <w:spacing w:line="360" w:lineRule="auto"/>
        <w:ind w:leftChars="100" w:left="240" w:rightChars="100" w:right="240"/>
        <w:contextualSpacing/>
      </w:pPr>
      <w:r>
        <w:rPr>
          <w:rFonts w:hint="eastAsia"/>
        </w:rPr>
        <w:t>3.7</w:t>
      </w:r>
      <w:r>
        <w:rPr>
          <w:rFonts w:hint="eastAsia"/>
        </w:rPr>
        <w:tab/>
        <w:t>组织多普勒成像,包括组织速度多普勒成像、组织能量多普勒成像、组织频谱多普勒成像、组织M型模式四种成像模式</w:t>
      </w:r>
    </w:p>
    <w:p w:rsidR="00B451A5" w:rsidRDefault="00B451A5" w:rsidP="00B451A5">
      <w:pPr>
        <w:tabs>
          <w:tab w:val="left" w:pos="946"/>
        </w:tabs>
        <w:spacing w:line="360" w:lineRule="auto"/>
        <w:ind w:leftChars="100" w:left="240" w:rightChars="100" w:right="240"/>
        <w:contextualSpacing/>
      </w:pPr>
      <w:r>
        <w:rPr>
          <w:rFonts w:hint="eastAsia"/>
        </w:rPr>
        <w:t>3.8</w:t>
      </w:r>
      <w:r>
        <w:rPr>
          <w:rFonts w:hint="eastAsia"/>
        </w:rPr>
        <w:tab/>
        <w:t>空间复合成像技术，做曲别针实验最高可显示9条线</w:t>
      </w:r>
    </w:p>
    <w:p w:rsidR="00B451A5" w:rsidRDefault="00B451A5" w:rsidP="00B451A5">
      <w:pPr>
        <w:tabs>
          <w:tab w:val="left" w:pos="946"/>
        </w:tabs>
        <w:spacing w:line="360" w:lineRule="auto"/>
        <w:ind w:leftChars="100" w:left="240" w:rightChars="100" w:right="240"/>
        <w:contextualSpacing/>
      </w:pPr>
      <w:r>
        <w:rPr>
          <w:rFonts w:hint="eastAsia"/>
        </w:rPr>
        <w:t>3.9</w:t>
      </w:r>
      <w:r>
        <w:rPr>
          <w:rFonts w:hint="eastAsia"/>
        </w:rPr>
        <w:tab/>
        <w:t>扩展成像（要求凸阵、线阵、心脏探头可用）</w:t>
      </w:r>
    </w:p>
    <w:p w:rsidR="00B451A5" w:rsidRDefault="00B451A5" w:rsidP="00B451A5">
      <w:pPr>
        <w:tabs>
          <w:tab w:val="left" w:pos="946"/>
        </w:tabs>
        <w:spacing w:line="360" w:lineRule="auto"/>
        <w:ind w:leftChars="100" w:left="240" w:rightChars="100" w:right="240"/>
        <w:contextualSpacing/>
      </w:pPr>
      <w:r>
        <w:rPr>
          <w:rFonts w:hint="eastAsia"/>
        </w:rPr>
        <w:t>3.10</w:t>
      </w:r>
      <w:r>
        <w:rPr>
          <w:rFonts w:hint="eastAsia"/>
        </w:rPr>
        <w:tab/>
        <w:t>全域动态聚焦技术，声像图全程动态聚焦技术，全场图像均匀一致。</w:t>
      </w:r>
    </w:p>
    <w:p w:rsidR="00B451A5" w:rsidRDefault="00B451A5" w:rsidP="00B451A5">
      <w:pPr>
        <w:tabs>
          <w:tab w:val="left" w:pos="946"/>
        </w:tabs>
        <w:spacing w:line="360" w:lineRule="auto"/>
        <w:ind w:leftChars="100" w:left="240" w:rightChars="100" w:right="240"/>
        <w:contextualSpacing/>
      </w:pPr>
      <w:r>
        <w:rPr>
          <w:rFonts w:hint="eastAsia"/>
        </w:rPr>
        <w:t>3.11</w:t>
      </w:r>
      <w:r>
        <w:rPr>
          <w:rFonts w:hint="eastAsia"/>
        </w:rPr>
        <w:tab/>
        <w:t>声速匹配技术，根据人体组织真实情况，自动匹配至最佳成像声速，并将具体声速数值在屏幕上显示</w:t>
      </w:r>
    </w:p>
    <w:p w:rsidR="00B451A5" w:rsidRDefault="00B451A5" w:rsidP="00B451A5">
      <w:pPr>
        <w:tabs>
          <w:tab w:val="left" w:pos="946"/>
        </w:tabs>
        <w:spacing w:line="360" w:lineRule="auto"/>
        <w:ind w:leftChars="100" w:left="240" w:rightChars="100" w:right="240"/>
        <w:contextualSpacing/>
      </w:pPr>
      <w:r>
        <w:rPr>
          <w:rFonts w:hint="eastAsia"/>
        </w:rPr>
        <w:t xml:space="preserve">3.12 </w:t>
      </w:r>
      <w:r>
        <w:rPr>
          <w:rFonts w:hint="eastAsia"/>
        </w:rPr>
        <w:tab/>
        <w:t>具备B模式局部ROI区域高分辨率显示技术，提高感兴趣区的二维图像分辨率和细节分辨率，支持全局图像与局部高清图像的同屏左右双幅双实时显示</w:t>
      </w:r>
    </w:p>
    <w:p w:rsidR="00B451A5" w:rsidRDefault="00B451A5" w:rsidP="00B451A5">
      <w:pPr>
        <w:tabs>
          <w:tab w:val="left" w:pos="946"/>
        </w:tabs>
        <w:spacing w:line="360" w:lineRule="auto"/>
        <w:ind w:leftChars="100" w:left="240" w:rightChars="100" w:right="240"/>
        <w:contextualSpacing/>
      </w:pPr>
      <w:r>
        <w:rPr>
          <w:rFonts w:hint="eastAsia"/>
        </w:rPr>
        <w:t>3.13</w:t>
      </w:r>
      <w:r>
        <w:rPr>
          <w:rFonts w:hint="eastAsia"/>
        </w:rPr>
        <w:tab/>
        <w:t>立体血流技术，提供更接近真实世界的三度空间视觉，呈现血流的上下、左右、前后三维关系</w:t>
      </w:r>
    </w:p>
    <w:p w:rsidR="00B451A5" w:rsidRDefault="00B451A5" w:rsidP="00B451A5">
      <w:pPr>
        <w:tabs>
          <w:tab w:val="left" w:pos="946"/>
        </w:tabs>
        <w:spacing w:line="360" w:lineRule="auto"/>
        <w:ind w:leftChars="100" w:left="240" w:rightChars="100" w:right="240"/>
        <w:contextualSpacing/>
      </w:pPr>
      <w:r>
        <w:rPr>
          <w:rFonts w:hint="eastAsia"/>
        </w:rPr>
        <w:t>3.14</w:t>
      </w:r>
      <w:r>
        <w:rPr>
          <w:rFonts w:hint="eastAsia"/>
        </w:rPr>
        <w:tab/>
        <w:t>穿刺针增强技术，凸阵和线阵探头均可支持，具有双屏双实时对比显示，增强前后效果，并支持自适应校正角度</w:t>
      </w:r>
    </w:p>
    <w:p w:rsidR="00B451A5" w:rsidRDefault="00B451A5" w:rsidP="00B451A5">
      <w:pPr>
        <w:tabs>
          <w:tab w:val="left" w:pos="946"/>
        </w:tabs>
        <w:spacing w:line="360" w:lineRule="auto"/>
        <w:ind w:leftChars="100" w:left="240" w:rightChars="100" w:right="240"/>
        <w:contextualSpacing/>
      </w:pPr>
      <w:r>
        <w:rPr>
          <w:rFonts w:hint="eastAsia"/>
        </w:rPr>
        <w:t>3.15</w:t>
      </w:r>
      <w:r>
        <w:rPr>
          <w:rFonts w:hint="eastAsia"/>
        </w:rPr>
        <w:tab/>
        <w:t>宽景拼接成像技术（非拓展成像）</w:t>
      </w:r>
    </w:p>
    <w:p w:rsidR="00B451A5" w:rsidRDefault="00B451A5" w:rsidP="00B451A5">
      <w:pPr>
        <w:tabs>
          <w:tab w:val="left" w:pos="946"/>
        </w:tabs>
        <w:spacing w:line="360" w:lineRule="auto"/>
        <w:ind w:leftChars="100" w:left="240" w:rightChars="100" w:right="240"/>
        <w:contextualSpacing/>
      </w:pPr>
      <w:r>
        <w:rPr>
          <w:rFonts w:hint="eastAsia"/>
        </w:rPr>
        <w:t>3.15.1</w:t>
      </w:r>
      <w:r>
        <w:rPr>
          <w:rFonts w:hint="eastAsia"/>
        </w:rPr>
        <w:tab/>
        <w:t>支持二维宽景和能量宽景，具有红、蓝、绿三种彩色框及文字提示扫描速度过快、过慢或者正常</w:t>
      </w:r>
    </w:p>
    <w:p w:rsidR="00B451A5" w:rsidRDefault="00B451A5" w:rsidP="00B451A5">
      <w:pPr>
        <w:tabs>
          <w:tab w:val="left" w:pos="946"/>
        </w:tabs>
        <w:spacing w:line="360" w:lineRule="auto"/>
        <w:ind w:leftChars="100" w:left="240" w:rightChars="100" w:right="240"/>
        <w:contextualSpacing/>
      </w:pPr>
      <w:r>
        <w:rPr>
          <w:rFonts w:hint="eastAsia"/>
        </w:rPr>
        <w:t>3.15.2</w:t>
      </w:r>
      <w:r>
        <w:rPr>
          <w:rFonts w:hint="eastAsia"/>
        </w:rPr>
        <w:tab/>
        <w:t>宽景成像支持凸阵探头、线阵探头、腔内探头、单晶体相控阵探头</w:t>
      </w:r>
    </w:p>
    <w:p w:rsidR="00B451A5" w:rsidRDefault="00B451A5" w:rsidP="00B451A5">
      <w:pPr>
        <w:tabs>
          <w:tab w:val="left" w:pos="946"/>
        </w:tabs>
        <w:spacing w:line="360" w:lineRule="auto"/>
        <w:ind w:leftChars="100" w:left="240" w:rightChars="100" w:right="240"/>
        <w:contextualSpacing/>
      </w:pPr>
      <w:r>
        <w:rPr>
          <w:rFonts w:hint="eastAsia"/>
        </w:rPr>
        <w:t>3.15.3</w:t>
      </w:r>
      <w:r>
        <w:rPr>
          <w:rFonts w:hint="eastAsia"/>
        </w:rPr>
        <w:tab/>
        <w:t>宽景成像拼接长度≥80cm</w:t>
      </w:r>
    </w:p>
    <w:p w:rsidR="00B451A5" w:rsidRDefault="00B451A5" w:rsidP="00B451A5">
      <w:pPr>
        <w:tabs>
          <w:tab w:val="left" w:pos="946"/>
        </w:tabs>
        <w:spacing w:line="360" w:lineRule="auto"/>
        <w:ind w:leftChars="100" w:left="240" w:rightChars="100" w:right="240"/>
        <w:contextualSpacing/>
      </w:pPr>
      <w:r>
        <w:rPr>
          <w:rFonts w:hint="eastAsia"/>
        </w:rPr>
        <w:t>3.16</w:t>
      </w:r>
      <w:r>
        <w:rPr>
          <w:rFonts w:hint="eastAsia"/>
        </w:rPr>
        <w:tab/>
        <w:t>具有2种血管标记功能，一种为专业血管图谱编辑功能，可手动编辑图谱，直观显示病变的位置；一种为传统体表体位图标记</w:t>
      </w:r>
    </w:p>
    <w:p w:rsidR="00B451A5" w:rsidRDefault="00B451A5" w:rsidP="00B451A5">
      <w:pPr>
        <w:tabs>
          <w:tab w:val="left" w:pos="946"/>
        </w:tabs>
        <w:spacing w:line="360" w:lineRule="auto"/>
        <w:ind w:leftChars="100" w:left="240" w:rightChars="100" w:right="240"/>
        <w:contextualSpacing/>
      </w:pPr>
      <w:r>
        <w:rPr>
          <w:rFonts w:hint="eastAsia"/>
        </w:rPr>
        <w:t>3.17</w:t>
      </w:r>
      <w:r>
        <w:rPr>
          <w:rFonts w:hint="eastAsia"/>
        </w:rPr>
        <w:tab/>
        <w:t>一键自动优化，要求一键快速优化造影图像、二维图像、彩色图像、彩色取样框位置、频谱图像、频谱取样门大小、取样门位置、偏转角度及造影图像</w:t>
      </w:r>
    </w:p>
    <w:p w:rsidR="00B451A5" w:rsidRDefault="00B451A5" w:rsidP="00B451A5">
      <w:pPr>
        <w:tabs>
          <w:tab w:val="left" w:pos="946"/>
        </w:tabs>
        <w:spacing w:line="360" w:lineRule="auto"/>
        <w:ind w:leftChars="100" w:left="240" w:rightChars="100" w:right="240"/>
        <w:contextualSpacing/>
      </w:pPr>
      <w:r>
        <w:rPr>
          <w:rFonts w:hint="eastAsia"/>
        </w:rPr>
        <w:t>3.18</w:t>
      </w:r>
      <w:r>
        <w:rPr>
          <w:rFonts w:hint="eastAsia"/>
        </w:rPr>
        <w:tab/>
        <w:t xml:space="preserve"> 二维/彩色取样框角度独立偏转技术</w:t>
      </w:r>
    </w:p>
    <w:p w:rsidR="00B451A5" w:rsidRDefault="00B451A5" w:rsidP="00B451A5">
      <w:pPr>
        <w:tabs>
          <w:tab w:val="left" w:pos="946"/>
        </w:tabs>
        <w:spacing w:line="360" w:lineRule="auto"/>
        <w:ind w:leftChars="100" w:left="240" w:rightChars="100" w:right="240"/>
        <w:contextualSpacing/>
      </w:pPr>
      <w:r>
        <w:rPr>
          <w:rFonts w:hint="eastAsia"/>
        </w:rPr>
        <w:lastRenderedPageBreak/>
        <w:t>3.19</w:t>
      </w:r>
      <w:r>
        <w:rPr>
          <w:rFonts w:hint="eastAsia"/>
        </w:rPr>
        <w:tab/>
        <w:t>智能血流跟踪技术，可以实现ROI框位置和角度的自动优化，提供Color/Power模式下彩色血流/能量图像的实时动态优化，节省人工调节时间，提升扫查效率</w:t>
      </w:r>
    </w:p>
    <w:p w:rsidR="00B451A5" w:rsidRDefault="00B451A5" w:rsidP="00B451A5">
      <w:pPr>
        <w:tabs>
          <w:tab w:val="left" w:pos="946"/>
        </w:tabs>
        <w:spacing w:line="360" w:lineRule="auto"/>
        <w:ind w:leftChars="100" w:left="240" w:rightChars="100" w:right="240"/>
        <w:contextualSpacing/>
      </w:pPr>
      <w:r>
        <w:rPr>
          <w:rFonts w:hint="eastAsia"/>
        </w:rPr>
        <w:t>*3.20</w:t>
      </w:r>
      <w:r>
        <w:rPr>
          <w:rFonts w:hint="eastAsia"/>
        </w:rPr>
        <w:tab/>
        <w:t>超微细血流成像技术，对微细低速血流具有高敏感度，可检测并显示组织内部及病灶血流灌注的低速血流，明显提高血流敏感度、血管空间分辨力</w:t>
      </w:r>
    </w:p>
    <w:p w:rsidR="00B451A5" w:rsidRDefault="00B451A5" w:rsidP="00B451A5">
      <w:pPr>
        <w:tabs>
          <w:tab w:val="left" w:pos="946"/>
        </w:tabs>
        <w:spacing w:line="360" w:lineRule="auto"/>
        <w:ind w:leftChars="100" w:left="240" w:rightChars="100" w:right="240"/>
        <w:contextualSpacing/>
      </w:pPr>
      <w:r>
        <w:rPr>
          <w:rFonts w:hint="eastAsia"/>
        </w:rPr>
        <w:t>3.21</w:t>
      </w:r>
      <w:r>
        <w:rPr>
          <w:rFonts w:hint="eastAsia"/>
        </w:rPr>
        <w:tab/>
        <w:t>声衰减成像技术，可对肝脏组织的衰减系数进行测量及可视化显示，用干脂肪肝和肝纤维化的量化评估诊断。能够提供客观量化指标、规避人为因素影响</w:t>
      </w:r>
    </w:p>
    <w:p w:rsidR="00B451A5" w:rsidRDefault="00B451A5" w:rsidP="00B451A5">
      <w:pPr>
        <w:tabs>
          <w:tab w:val="left" w:pos="946"/>
        </w:tabs>
        <w:spacing w:line="360" w:lineRule="auto"/>
        <w:ind w:leftChars="100" w:left="240" w:rightChars="100" w:right="240"/>
        <w:contextualSpacing/>
        <w:rPr>
          <w:b/>
          <w:bCs/>
        </w:rPr>
      </w:pPr>
      <w:r>
        <w:rPr>
          <w:rFonts w:hint="eastAsia"/>
          <w:b/>
          <w:bCs/>
        </w:rPr>
        <w:t>（四）</w:t>
      </w:r>
      <w:r>
        <w:rPr>
          <w:rFonts w:hint="eastAsia"/>
          <w:b/>
          <w:bCs/>
        </w:rPr>
        <w:tab/>
        <w:t>高级成像功能</w:t>
      </w:r>
    </w:p>
    <w:p w:rsidR="00B451A5" w:rsidRDefault="00B451A5" w:rsidP="00B451A5">
      <w:pPr>
        <w:tabs>
          <w:tab w:val="left" w:pos="946"/>
        </w:tabs>
        <w:spacing w:line="360" w:lineRule="auto"/>
        <w:ind w:leftChars="100" w:left="240" w:rightChars="100" w:right="240"/>
        <w:contextualSpacing/>
        <w:rPr>
          <w:b/>
          <w:bCs/>
        </w:rPr>
      </w:pPr>
      <w:r>
        <w:rPr>
          <w:rFonts w:hint="eastAsia"/>
          <w:b/>
          <w:bCs/>
        </w:rPr>
        <w:t>4.1</w:t>
      </w:r>
      <w:r>
        <w:rPr>
          <w:rFonts w:hint="eastAsia"/>
          <w:b/>
          <w:bCs/>
        </w:rPr>
        <w:tab/>
        <w:t>造影成像</w:t>
      </w:r>
    </w:p>
    <w:p w:rsidR="00B451A5" w:rsidRDefault="00B451A5" w:rsidP="00B451A5">
      <w:pPr>
        <w:tabs>
          <w:tab w:val="left" w:pos="946"/>
        </w:tabs>
        <w:spacing w:line="360" w:lineRule="auto"/>
        <w:ind w:leftChars="100" w:left="240" w:rightChars="100" w:right="240"/>
        <w:contextualSpacing/>
      </w:pPr>
      <w:r>
        <w:rPr>
          <w:rFonts w:hint="eastAsia"/>
        </w:rPr>
        <w:t>4.1.1</w:t>
      </w:r>
      <w:r>
        <w:rPr>
          <w:rFonts w:hint="eastAsia"/>
        </w:rPr>
        <w:tab/>
        <w:t>造影成像功能支持腹部探头、浅表探头</w:t>
      </w:r>
    </w:p>
    <w:p w:rsidR="00B451A5" w:rsidRDefault="00B451A5" w:rsidP="00B451A5">
      <w:pPr>
        <w:tabs>
          <w:tab w:val="left" w:pos="946"/>
        </w:tabs>
        <w:spacing w:line="360" w:lineRule="auto"/>
        <w:ind w:leftChars="100" w:left="240" w:rightChars="100" w:right="240"/>
        <w:contextualSpacing/>
      </w:pPr>
      <w:r>
        <w:rPr>
          <w:rFonts w:hint="eastAsia"/>
        </w:rPr>
        <w:t>4.1.2</w:t>
      </w:r>
      <w:r>
        <w:rPr>
          <w:rFonts w:hint="eastAsia"/>
        </w:rPr>
        <w:tab/>
        <w:t>支持实时显示组织图像和造影图像，支持造影击碎，支持斑点噪声抑制，具备混合模式，支持造影图像和组织图像位置互换</w:t>
      </w:r>
    </w:p>
    <w:p w:rsidR="00B451A5" w:rsidRDefault="00B451A5" w:rsidP="00B451A5">
      <w:pPr>
        <w:tabs>
          <w:tab w:val="left" w:pos="946"/>
        </w:tabs>
        <w:spacing w:line="360" w:lineRule="auto"/>
        <w:ind w:leftChars="100" w:left="240" w:rightChars="100" w:right="240"/>
        <w:contextualSpacing/>
      </w:pPr>
      <w:r>
        <w:rPr>
          <w:rFonts w:hint="eastAsia"/>
        </w:rPr>
        <w:t>4.1.3</w:t>
      </w:r>
      <w:r>
        <w:rPr>
          <w:rFonts w:hint="eastAsia"/>
        </w:rPr>
        <w:tab/>
        <w:t>支持微血管造影增强功能</w:t>
      </w:r>
    </w:p>
    <w:p w:rsidR="00B451A5" w:rsidRDefault="00B451A5" w:rsidP="00B451A5">
      <w:pPr>
        <w:tabs>
          <w:tab w:val="left" w:pos="946"/>
        </w:tabs>
        <w:spacing w:line="360" w:lineRule="auto"/>
        <w:ind w:leftChars="100" w:left="240" w:rightChars="100" w:right="240"/>
        <w:contextualSpacing/>
      </w:pPr>
      <w:r>
        <w:rPr>
          <w:rFonts w:hint="eastAsia"/>
        </w:rPr>
        <w:t>4.1.4</w:t>
      </w:r>
      <w:r>
        <w:rPr>
          <w:rFonts w:hint="eastAsia"/>
        </w:rPr>
        <w:tab/>
        <w:t>支持低机械指数造影</w:t>
      </w:r>
    </w:p>
    <w:p w:rsidR="00B451A5" w:rsidRDefault="00B451A5" w:rsidP="00B451A5">
      <w:pPr>
        <w:tabs>
          <w:tab w:val="left" w:pos="946"/>
        </w:tabs>
        <w:spacing w:line="360" w:lineRule="auto"/>
        <w:ind w:leftChars="100" w:left="240" w:rightChars="100" w:right="240"/>
        <w:contextualSpacing/>
      </w:pPr>
      <w:r>
        <w:rPr>
          <w:rFonts w:hint="eastAsia"/>
        </w:rPr>
        <w:t>4.1.5</w:t>
      </w:r>
      <w:r>
        <w:rPr>
          <w:rFonts w:hint="eastAsia"/>
        </w:rPr>
        <w:tab/>
        <w:t>具有双计时器</w:t>
      </w:r>
    </w:p>
    <w:p w:rsidR="00B451A5" w:rsidRDefault="00B451A5" w:rsidP="00B451A5">
      <w:pPr>
        <w:tabs>
          <w:tab w:val="left" w:pos="946"/>
        </w:tabs>
        <w:spacing w:line="360" w:lineRule="auto"/>
        <w:ind w:leftChars="100" w:left="240" w:rightChars="100" w:right="240"/>
        <w:contextualSpacing/>
      </w:pPr>
      <w:r>
        <w:rPr>
          <w:rFonts w:hint="eastAsia"/>
        </w:rPr>
        <w:t>4.1.6</w:t>
      </w:r>
      <w:r>
        <w:rPr>
          <w:rFonts w:hint="eastAsia"/>
        </w:rPr>
        <w:tab/>
        <w:t>支持向后存储≥8分钟电影</w:t>
      </w:r>
    </w:p>
    <w:p w:rsidR="00B451A5" w:rsidRDefault="00B451A5" w:rsidP="00B451A5">
      <w:pPr>
        <w:tabs>
          <w:tab w:val="left" w:pos="946"/>
        </w:tabs>
        <w:spacing w:line="360" w:lineRule="auto"/>
        <w:ind w:leftChars="100" w:left="240" w:rightChars="100" w:right="240"/>
        <w:contextualSpacing/>
      </w:pPr>
      <w:r>
        <w:rPr>
          <w:rFonts w:hint="eastAsia"/>
        </w:rPr>
        <w:t>4.1.7</w:t>
      </w:r>
      <w:r>
        <w:rPr>
          <w:rFonts w:hint="eastAsia"/>
        </w:rPr>
        <w:tab/>
        <w:t>造影定量分析功能，支持时间强度分析曲线，以表格的形式显示数据，取样点可跟踪感兴趣区运动，≥8个ROI</w:t>
      </w:r>
    </w:p>
    <w:p w:rsidR="00B451A5" w:rsidRDefault="00B451A5" w:rsidP="00B451A5">
      <w:pPr>
        <w:tabs>
          <w:tab w:val="left" w:pos="946"/>
        </w:tabs>
        <w:spacing w:line="360" w:lineRule="auto"/>
        <w:ind w:leftChars="100" w:left="240" w:rightChars="100" w:right="240"/>
        <w:contextualSpacing/>
      </w:pPr>
      <w:r>
        <w:rPr>
          <w:rFonts w:hint="eastAsia"/>
        </w:rPr>
        <w:t>4.1.8</w:t>
      </w:r>
      <w:r>
        <w:rPr>
          <w:rFonts w:hint="eastAsia"/>
        </w:rPr>
        <w:tab/>
        <w:t>具备造影时序分析功能，使用不同颜色标记造影剂到达时间，方便观察并比较病灶及组织的造影剂灌注特点，可对彩色和时间进行设置。</w:t>
      </w:r>
    </w:p>
    <w:p w:rsidR="00B451A5" w:rsidRDefault="00B451A5" w:rsidP="00B451A5">
      <w:pPr>
        <w:tabs>
          <w:tab w:val="left" w:pos="946"/>
        </w:tabs>
        <w:spacing w:line="360" w:lineRule="auto"/>
        <w:ind w:leftChars="100" w:left="240" w:rightChars="100" w:right="240"/>
        <w:contextualSpacing/>
      </w:pPr>
      <w:r>
        <w:rPr>
          <w:rFonts w:hint="eastAsia"/>
        </w:rPr>
        <w:t>4.1.9</w:t>
      </w:r>
      <w:r>
        <w:rPr>
          <w:rFonts w:hint="eastAsia"/>
        </w:rPr>
        <w:tab/>
        <w:t>实时造影时，支持对组织灰阶图像进行标记，标记点同步映射到造影的图像上，便于观察</w:t>
      </w:r>
    </w:p>
    <w:p w:rsidR="00B451A5" w:rsidRDefault="00B451A5" w:rsidP="00B451A5">
      <w:pPr>
        <w:tabs>
          <w:tab w:val="left" w:pos="946"/>
        </w:tabs>
        <w:spacing w:line="360" w:lineRule="auto"/>
        <w:ind w:leftChars="100" w:left="240" w:rightChars="100" w:right="240"/>
        <w:contextualSpacing/>
        <w:rPr>
          <w:b/>
          <w:bCs/>
        </w:rPr>
      </w:pPr>
      <w:r>
        <w:rPr>
          <w:rFonts w:hint="eastAsia"/>
        </w:rPr>
        <w:t>4.2</w:t>
      </w:r>
      <w:r>
        <w:rPr>
          <w:rFonts w:hint="eastAsia"/>
        </w:rPr>
        <w:tab/>
      </w:r>
      <w:r>
        <w:rPr>
          <w:rFonts w:hint="eastAsia"/>
          <w:b/>
          <w:bCs/>
        </w:rPr>
        <w:t>超高分辨率造影成像</w:t>
      </w:r>
    </w:p>
    <w:p w:rsidR="00B451A5" w:rsidRDefault="00B451A5" w:rsidP="00B451A5">
      <w:pPr>
        <w:tabs>
          <w:tab w:val="left" w:pos="946"/>
        </w:tabs>
        <w:spacing w:line="360" w:lineRule="auto"/>
        <w:ind w:leftChars="100" w:left="240" w:rightChars="100" w:right="240"/>
        <w:contextualSpacing/>
      </w:pPr>
      <w:r>
        <w:rPr>
          <w:rFonts w:hint="eastAsia"/>
        </w:rPr>
        <w:t>4.2.1</w:t>
      </w:r>
      <w:r>
        <w:rPr>
          <w:rFonts w:hint="eastAsia"/>
        </w:rPr>
        <w:tab/>
        <w:t>支持在机实现超高分辨率造影成像</w:t>
      </w:r>
    </w:p>
    <w:p w:rsidR="00B451A5" w:rsidRDefault="00B451A5" w:rsidP="00B451A5">
      <w:pPr>
        <w:tabs>
          <w:tab w:val="left" w:pos="946"/>
        </w:tabs>
        <w:spacing w:line="360" w:lineRule="auto"/>
        <w:ind w:leftChars="100" w:left="240" w:rightChars="100" w:right="240"/>
        <w:contextualSpacing/>
      </w:pPr>
      <w:r>
        <w:rPr>
          <w:rFonts w:hint="eastAsia"/>
        </w:rPr>
        <w:t>4.2.2</w:t>
      </w:r>
      <w:r>
        <w:rPr>
          <w:rFonts w:hint="eastAsia"/>
        </w:rPr>
        <w:tab/>
        <w:t>支持凸阵探头和线阵探头</w:t>
      </w:r>
    </w:p>
    <w:p w:rsidR="00B451A5" w:rsidRDefault="00B451A5" w:rsidP="00B451A5">
      <w:pPr>
        <w:tabs>
          <w:tab w:val="left" w:pos="946"/>
        </w:tabs>
        <w:spacing w:line="360" w:lineRule="auto"/>
        <w:ind w:leftChars="100" w:left="240" w:rightChars="100" w:right="240"/>
        <w:contextualSpacing/>
      </w:pPr>
      <w:r>
        <w:rPr>
          <w:rFonts w:hint="eastAsia"/>
        </w:rPr>
        <w:t>4.2.3</w:t>
      </w:r>
      <w:r>
        <w:rPr>
          <w:rFonts w:hint="eastAsia"/>
        </w:rPr>
        <w:tab/>
        <w:t>造影图像采集帧率≥500帧/秒</w:t>
      </w:r>
    </w:p>
    <w:p w:rsidR="00B451A5" w:rsidRDefault="00B451A5" w:rsidP="00B451A5">
      <w:pPr>
        <w:tabs>
          <w:tab w:val="left" w:pos="946"/>
        </w:tabs>
        <w:spacing w:line="360" w:lineRule="auto"/>
        <w:ind w:leftChars="100" w:left="240" w:rightChars="100" w:right="240"/>
        <w:contextualSpacing/>
      </w:pPr>
      <w:r>
        <w:rPr>
          <w:rFonts w:hint="eastAsia"/>
        </w:rPr>
        <w:t>4.2.4</w:t>
      </w:r>
      <w:r>
        <w:rPr>
          <w:rFonts w:hint="eastAsia"/>
        </w:rPr>
        <w:tab/>
        <w:t>造影成像图谱≥4种</w:t>
      </w:r>
    </w:p>
    <w:p w:rsidR="00B451A5" w:rsidRDefault="00B451A5" w:rsidP="00B451A5">
      <w:pPr>
        <w:tabs>
          <w:tab w:val="left" w:pos="946"/>
        </w:tabs>
        <w:spacing w:line="360" w:lineRule="auto"/>
        <w:ind w:leftChars="100" w:left="240" w:rightChars="100" w:right="240"/>
        <w:contextualSpacing/>
        <w:rPr>
          <w:b/>
          <w:bCs/>
        </w:rPr>
      </w:pPr>
      <w:r>
        <w:rPr>
          <w:rFonts w:hint="eastAsia"/>
          <w:b/>
          <w:bCs/>
        </w:rPr>
        <w:lastRenderedPageBreak/>
        <w:t>4.3</w:t>
      </w:r>
      <w:r>
        <w:rPr>
          <w:rFonts w:hint="eastAsia"/>
          <w:b/>
          <w:bCs/>
        </w:rPr>
        <w:tab/>
        <w:t>弹性成像</w:t>
      </w:r>
    </w:p>
    <w:p w:rsidR="00B451A5" w:rsidRDefault="00B451A5" w:rsidP="00B451A5">
      <w:pPr>
        <w:tabs>
          <w:tab w:val="left" w:pos="946"/>
        </w:tabs>
        <w:spacing w:line="360" w:lineRule="auto"/>
        <w:ind w:leftChars="100" w:left="240" w:rightChars="100" w:right="240"/>
        <w:contextualSpacing/>
      </w:pPr>
      <w:r>
        <w:rPr>
          <w:rFonts w:hint="eastAsia"/>
        </w:rPr>
        <w:t>4.3.1</w:t>
      </w:r>
      <w:r>
        <w:rPr>
          <w:rFonts w:hint="eastAsia"/>
        </w:rPr>
        <w:tab/>
        <w:t>应变式弹性成像，具有压力提示，支持逐帧图像的压力大小查看，具有压力补偿技术</w:t>
      </w:r>
    </w:p>
    <w:p w:rsidR="00B451A5" w:rsidRDefault="00B451A5" w:rsidP="00B451A5">
      <w:pPr>
        <w:tabs>
          <w:tab w:val="left" w:pos="946"/>
        </w:tabs>
        <w:spacing w:line="360" w:lineRule="auto"/>
        <w:ind w:leftChars="100" w:left="240" w:rightChars="100" w:right="240"/>
        <w:contextualSpacing/>
      </w:pPr>
      <w:r>
        <w:rPr>
          <w:rFonts w:hint="eastAsia"/>
        </w:rPr>
        <w:t>4.3.2</w:t>
      </w:r>
      <w:r>
        <w:rPr>
          <w:rFonts w:hint="eastAsia"/>
        </w:rPr>
        <w:tab/>
        <w:t>应变式弹性成像支持应变、应变率和应变直方图的测量，具有肿块周边组织与正常组织、肿块周边组织与肿块内组织弹性分析功能</w:t>
      </w:r>
    </w:p>
    <w:p w:rsidR="00B451A5" w:rsidRDefault="00B451A5" w:rsidP="00B451A5">
      <w:pPr>
        <w:tabs>
          <w:tab w:val="left" w:pos="946"/>
        </w:tabs>
        <w:spacing w:line="360" w:lineRule="auto"/>
        <w:ind w:leftChars="100" w:left="240" w:rightChars="100" w:right="240"/>
        <w:contextualSpacing/>
      </w:pPr>
      <w:r>
        <w:rPr>
          <w:rFonts w:hint="eastAsia"/>
        </w:rPr>
        <w:t>4.3.3</w:t>
      </w:r>
      <w:r>
        <w:rPr>
          <w:rFonts w:hint="eastAsia"/>
        </w:rPr>
        <w:tab/>
        <w:t>剪切波定量弹性成像，动态显示二维剪切波弹性成像图，支持凸阵探头、线阵探头和腔内双平面探头（一线一凸）</w:t>
      </w:r>
    </w:p>
    <w:p w:rsidR="00B451A5" w:rsidRDefault="00B451A5" w:rsidP="00B451A5">
      <w:pPr>
        <w:tabs>
          <w:tab w:val="left" w:pos="946"/>
        </w:tabs>
        <w:spacing w:line="360" w:lineRule="auto"/>
        <w:ind w:leftChars="100" w:left="240" w:rightChars="100" w:right="240"/>
        <w:contextualSpacing/>
      </w:pPr>
      <w:r>
        <w:rPr>
          <w:rFonts w:hint="eastAsia"/>
        </w:rPr>
        <w:t>4.3.4</w:t>
      </w:r>
      <w:r>
        <w:rPr>
          <w:rFonts w:hint="eastAsia"/>
        </w:rPr>
        <w:tab/>
        <w:t>剪切波定量弹性成像，具备组织硬度定量分析软件（支持多比值分析、柱状图分析）弹性定量的参数包括杨氏模量值、剪切模量值、剪切波速度，定量组织的硬度信息</w:t>
      </w:r>
    </w:p>
    <w:p w:rsidR="00B451A5" w:rsidRDefault="00B451A5" w:rsidP="00B451A5">
      <w:pPr>
        <w:tabs>
          <w:tab w:val="left" w:pos="946"/>
        </w:tabs>
        <w:spacing w:line="360" w:lineRule="auto"/>
        <w:ind w:leftChars="100" w:left="240" w:rightChars="100" w:right="240"/>
        <w:contextualSpacing/>
      </w:pPr>
      <w:r>
        <w:rPr>
          <w:rFonts w:hint="eastAsia"/>
        </w:rPr>
        <w:t>4.3.5</w:t>
      </w:r>
      <w:r>
        <w:rPr>
          <w:rFonts w:hint="eastAsia"/>
        </w:rPr>
        <w:tab/>
        <w:t>具有质控稳定性指数、质控图、质控指数等质控形式，可自动生成剪切波弹性检查数据报告，报告中包含平均数、中位数、IQR/Median等量化数据，并且提供临床阈值供临床参考</w:t>
      </w:r>
    </w:p>
    <w:p w:rsidR="00B451A5" w:rsidRDefault="00B451A5" w:rsidP="00B451A5">
      <w:pPr>
        <w:tabs>
          <w:tab w:val="left" w:pos="946"/>
        </w:tabs>
        <w:spacing w:line="360" w:lineRule="auto"/>
        <w:ind w:leftChars="100" w:left="240" w:rightChars="100" w:right="240"/>
        <w:contextualSpacing/>
      </w:pPr>
      <w:r>
        <w:rPr>
          <w:rFonts w:hint="eastAsia"/>
        </w:rPr>
        <w:t>4.3.6</w:t>
      </w:r>
      <w:r>
        <w:rPr>
          <w:rFonts w:hint="eastAsia"/>
        </w:rPr>
        <w:tab/>
        <w:t>具有病灶周边浸润区的环形定量工具，同时需具有实体的专用的按键调节精准控制，环形的大小分级分档，可视可调</w:t>
      </w:r>
    </w:p>
    <w:p w:rsidR="00B451A5" w:rsidRDefault="00B451A5" w:rsidP="00B451A5">
      <w:pPr>
        <w:tabs>
          <w:tab w:val="left" w:pos="946"/>
        </w:tabs>
        <w:spacing w:line="360" w:lineRule="auto"/>
        <w:ind w:leftChars="100" w:left="240" w:rightChars="100" w:right="240"/>
        <w:contextualSpacing/>
      </w:pPr>
      <w:r>
        <w:rPr>
          <w:rFonts w:hint="eastAsia"/>
        </w:rPr>
        <w:t>4.3.7</w:t>
      </w:r>
      <w:r>
        <w:rPr>
          <w:rFonts w:hint="eastAsia"/>
        </w:rPr>
        <w:tab/>
        <w:t>剪切波弹性成像支持高帧率成像，剪切波感兴趣区域2cm*3cm时，帧率≥5帧/秒</w:t>
      </w:r>
    </w:p>
    <w:p w:rsidR="00B451A5" w:rsidRDefault="00B451A5" w:rsidP="00B451A5">
      <w:pPr>
        <w:tabs>
          <w:tab w:val="left" w:pos="946"/>
        </w:tabs>
        <w:spacing w:line="360" w:lineRule="auto"/>
        <w:ind w:leftChars="100" w:left="240" w:rightChars="100" w:right="240"/>
        <w:contextualSpacing/>
      </w:pPr>
      <w:r>
        <w:rPr>
          <w:rFonts w:hint="eastAsia"/>
        </w:rPr>
        <w:t>4.3.8</w:t>
      </w:r>
      <w:r>
        <w:rPr>
          <w:rFonts w:hint="eastAsia"/>
        </w:rPr>
        <w:tab/>
        <w:t>支持在同一切面下同时进行应变式弹性成像和剪切波弹性成像并实时双幅显示。</w:t>
      </w:r>
    </w:p>
    <w:p w:rsidR="00B451A5" w:rsidRDefault="00B451A5" w:rsidP="00B451A5">
      <w:pPr>
        <w:tabs>
          <w:tab w:val="left" w:pos="946"/>
        </w:tabs>
        <w:spacing w:line="360" w:lineRule="auto"/>
        <w:ind w:leftChars="100" w:left="240" w:rightChars="100" w:right="240"/>
        <w:contextualSpacing/>
        <w:rPr>
          <w:b/>
          <w:bCs/>
        </w:rPr>
      </w:pPr>
      <w:r>
        <w:rPr>
          <w:rFonts w:hint="eastAsia"/>
          <w:b/>
          <w:bCs/>
        </w:rPr>
        <w:t>4.4</w:t>
      </w:r>
      <w:r>
        <w:rPr>
          <w:rFonts w:hint="eastAsia"/>
          <w:b/>
          <w:bCs/>
        </w:rPr>
        <w:tab/>
        <w:t>多参数成像</w:t>
      </w:r>
    </w:p>
    <w:p w:rsidR="00B451A5" w:rsidRDefault="00B451A5" w:rsidP="00B451A5">
      <w:pPr>
        <w:tabs>
          <w:tab w:val="left" w:pos="946"/>
        </w:tabs>
        <w:spacing w:line="360" w:lineRule="auto"/>
        <w:ind w:leftChars="100" w:left="240" w:rightChars="100" w:right="240"/>
        <w:contextualSpacing/>
      </w:pPr>
      <w:r>
        <w:rPr>
          <w:rFonts w:hint="eastAsia"/>
        </w:rPr>
        <w:t>4.4.1</w:t>
      </w:r>
      <w:r>
        <w:rPr>
          <w:rFonts w:hint="eastAsia"/>
        </w:rPr>
        <w:tab/>
        <w:t>支持同屏多参数实时成像： 剪切波弹性，粘弹性，声衰减</w:t>
      </w:r>
    </w:p>
    <w:p w:rsidR="00B451A5" w:rsidRDefault="00B451A5" w:rsidP="00B451A5">
      <w:pPr>
        <w:tabs>
          <w:tab w:val="left" w:pos="946"/>
        </w:tabs>
        <w:spacing w:line="360" w:lineRule="auto"/>
        <w:ind w:leftChars="100" w:left="240" w:rightChars="100" w:right="240"/>
        <w:contextualSpacing/>
      </w:pPr>
      <w:r>
        <w:rPr>
          <w:rFonts w:hint="eastAsia"/>
        </w:rPr>
        <w:t>4.4.2</w:t>
      </w:r>
      <w:r>
        <w:rPr>
          <w:rFonts w:hint="eastAsia"/>
        </w:rPr>
        <w:tab/>
        <w:t>支持同屏多参数定量分析：组织硬度值，粘性系数/频散系数，声衰减</w:t>
      </w:r>
    </w:p>
    <w:p w:rsidR="00B451A5" w:rsidRDefault="00B451A5" w:rsidP="00B451A5">
      <w:pPr>
        <w:tabs>
          <w:tab w:val="left" w:pos="946"/>
        </w:tabs>
        <w:spacing w:line="360" w:lineRule="auto"/>
        <w:ind w:leftChars="100" w:left="240" w:rightChars="100" w:right="240"/>
        <w:contextualSpacing/>
        <w:rPr>
          <w:b/>
          <w:bCs/>
        </w:rPr>
      </w:pPr>
      <w:r>
        <w:rPr>
          <w:rFonts w:hint="eastAsia"/>
          <w:b/>
          <w:bCs/>
        </w:rPr>
        <w:t>（五）</w:t>
      </w:r>
      <w:r>
        <w:rPr>
          <w:rFonts w:hint="eastAsia"/>
          <w:b/>
          <w:bCs/>
        </w:rPr>
        <w:tab/>
        <w:t>测量分析和报告</w:t>
      </w:r>
    </w:p>
    <w:p w:rsidR="00B451A5" w:rsidRDefault="00B451A5" w:rsidP="00B451A5">
      <w:pPr>
        <w:tabs>
          <w:tab w:val="left" w:pos="946"/>
        </w:tabs>
        <w:spacing w:line="360" w:lineRule="auto"/>
        <w:ind w:leftChars="100" w:left="240" w:rightChars="100" w:right="240"/>
        <w:contextualSpacing/>
      </w:pPr>
      <w:r>
        <w:rPr>
          <w:rFonts w:hint="eastAsia"/>
        </w:rPr>
        <w:t>5.1</w:t>
      </w:r>
      <w:r>
        <w:rPr>
          <w:rFonts w:hint="eastAsia"/>
        </w:rPr>
        <w:tab/>
        <w:t>全科测量包，自动生成报告： 腹部、妇科、产科、心脏、泌尿、小器官、儿科、血管、神经、急诊科</w:t>
      </w:r>
    </w:p>
    <w:p w:rsidR="00B451A5" w:rsidRDefault="00B451A5" w:rsidP="00B451A5">
      <w:pPr>
        <w:tabs>
          <w:tab w:val="left" w:pos="946"/>
        </w:tabs>
        <w:spacing w:line="360" w:lineRule="auto"/>
        <w:ind w:leftChars="100" w:left="240" w:rightChars="100" w:right="240"/>
        <w:contextualSpacing/>
      </w:pPr>
      <w:r>
        <w:rPr>
          <w:rFonts w:hint="eastAsia"/>
        </w:rPr>
        <w:t xml:space="preserve">5.2 </w:t>
      </w:r>
      <w:r>
        <w:rPr>
          <w:rFonts w:hint="eastAsia"/>
        </w:rPr>
        <w:tab/>
        <w:t>支持肝肾比测量，基于B图像自动计算肾皮质和肝脏的灰阶比值进行肝脂肪变性评估，一键式肝肾皮质识别，实现快速简便的肝脂肪变性评估，肝脂肪变性的定量评估提供比传统定性评估更准确的定量分析</w:t>
      </w:r>
    </w:p>
    <w:p w:rsidR="00B451A5" w:rsidRDefault="00B451A5" w:rsidP="00B451A5">
      <w:pPr>
        <w:tabs>
          <w:tab w:val="left" w:pos="946"/>
        </w:tabs>
        <w:spacing w:line="360" w:lineRule="auto"/>
        <w:ind w:leftChars="100" w:left="240" w:rightChars="100" w:right="240"/>
        <w:contextualSpacing/>
      </w:pPr>
      <w:r>
        <w:rPr>
          <w:rFonts w:hint="eastAsia"/>
        </w:rPr>
        <w:lastRenderedPageBreak/>
        <w:t xml:space="preserve">5.3 </w:t>
      </w:r>
      <w:r>
        <w:rPr>
          <w:rFonts w:hint="eastAsia"/>
        </w:rPr>
        <w:tab/>
        <w:t>血管内中膜自动测量技术，测量数据至少包括最大值、最小值、平均值、标准差、ROI长度、测量长度及质量指标，具有IMT分析评估曲线</w:t>
      </w:r>
    </w:p>
    <w:p w:rsidR="00B451A5" w:rsidRDefault="00B451A5" w:rsidP="00B451A5">
      <w:pPr>
        <w:tabs>
          <w:tab w:val="left" w:pos="946"/>
        </w:tabs>
        <w:spacing w:line="360" w:lineRule="auto"/>
        <w:ind w:leftChars="100" w:left="240" w:rightChars="100" w:right="240"/>
        <w:contextualSpacing/>
      </w:pPr>
      <w:r>
        <w:rPr>
          <w:rFonts w:hint="eastAsia"/>
        </w:rPr>
        <w:t>5.4</w:t>
      </w:r>
      <w:r>
        <w:rPr>
          <w:rFonts w:hint="eastAsia"/>
        </w:rPr>
        <w:tab/>
        <w:t>血管内中膜自动实时测量功能，无需冻结图像，即可实时自动获取及更新6组IMT内膜厚度值，测量精度最小可达20um</w:t>
      </w:r>
    </w:p>
    <w:p w:rsidR="00B451A5" w:rsidRDefault="00B451A5" w:rsidP="00B451A5">
      <w:pPr>
        <w:tabs>
          <w:tab w:val="left" w:pos="946"/>
        </w:tabs>
        <w:spacing w:line="360" w:lineRule="auto"/>
        <w:ind w:leftChars="100" w:left="240" w:rightChars="100" w:right="240"/>
        <w:contextualSpacing/>
      </w:pPr>
      <w:r>
        <w:rPr>
          <w:rFonts w:hint="eastAsia"/>
        </w:rPr>
        <w:t>5.6</w:t>
      </w:r>
      <w:r>
        <w:rPr>
          <w:rFonts w:hint="eastAsia"/>
        </w:rPr>
        <w:tab/>
        <w:t>小儿髋关节自动测量功能，超声主机可自动识别组织结构，自动计算α角,β角，自动进行临床分型</w:t>
      </w:r>
    </w:p>
    <w:p w:rsidR="00B451A5" w:rsidRDefault="00B451A5" w:rsidP="00B451A5">
      <w:pPr>
        <w:tabs>
          <w:tab w:val="left" w:pos="946"/>
        </w:tabs>
        <w:spacing w:line="360" w:lineRule="auto"/>
        <w:ind w:leftChars="100" w:left="240" w:rightChars="100" w:right="240"/>
        <w:contextualSpacing/>
      </w:pPr>
      <w:r>
        <w:rPr>
          <w:rFonts w:hint="eastAsia"/>
        </w:rPr>
        <w:t>5.7</w:t>
      </w:r>
      <w:r>
        <w:rPr>
          <w:rFonts w:hint="eastAsia"/>
        </w:rPr>
        <w:tab/>
        <w:t>自动工作流协议（非预设条件），检查过程中可根据定义的协议自动切换图像模式，自动标记体标示意图，自动注释等，节省操作时间。操作协议可用户自定义，并可支持导出协议到其他机器上使用，有利于规范化管理。</w:t>
      </w:r>
    </w:p>
    <w:p w:rsidR="00B451A5" w:rsidRDefault="00B451A5" w:rsidP="00B451A5">
      <w:pPr>
        <w:tabs>
          <w:tab w:val="left" w:pos="946"/>
        </w:tabs>
        <w:spacing w:line="360" w:lineRule="auto"/>
        <w:ind w:leftChars="100" w:left="240" w:rightChars="100" w:right="240"/>
        <w:contextualSpacing/>
        <w:rPr>
          <w:b/>
          <w:bCs/>
        </w:rPr>
      </w:pPr>
      <w:r>
        <w:rPr>
          <w:rFonts w:hint="eastAsia"/>
          <w:b/>
          <w:bCs/>
        </w:rPr>
        <w:t xml:space="preserve">（六） </w:t>
      </w:r>
      <w:r>
        <w:rPr>
          <w:rFonts w:hint="eastAsia"/>
          <w:b/>
          <w:bCs/>
        </w:rPr>
        <w:tab/>
        <w:t>电影回放、原始数据处理和检查存储管理系统</w:t>
      </w:r>
    </w:p>
    <w:p w:rsidR="00B451A5" w:rsidRDefault="00B451A5" w:rsidP="00B451A5">
      <w:pPr>
        <w:tabs>
          <w:tab w:val="left" w:pos="946"/>
        </w:tabs>
        <w:spacing w:line="360" w:lineRule="auto"/>
        <w:ind w:leftChars="100" w:left="240" w:rightChars="100" w:right="240"/>
        <w:contextualSpacing/>
      </w:pPr>
      <w:r>
        <w:rPr>
          <w:rFonts w:hint="eastAsia"/>
        </w:rPr>
        <w:t>6.1</w:t>
      </w:r>
      <w:r>
        <w:rPr>
          <w:rFonts w:hint="eastAsia"/>
        </w:rPr>
        <w:tab/>
        <w:t>电影回放所有模式下可用，支持手动、自动回放，支持4D 电影回放</w:t>
      </w:r>
    </w:p>
    <w:p w:rsidR="00B451A5" w:rsidRDefault="00B451A5" w:rsidP="00B451A5">
      <w:pPr>
        <w:tabs>
          <w:tab w:val="left" w:pos="946"/>
        </w:tabs>
        <w:spacing w:line="360" w:lineRule="auto"/>
        <w:ind w:leftChars="100" w:left="240" w:rightChars="100" w:right="240"/>
        <w:contextualSpacing/>
      </w:pPr>
      <w:r>
        <w:rPr>
          <w:rFonts w:hint="eastAsia"/>
        </w:rPr>
        <w:t>6.2</w:t>
      </w:r>
      <w:r>
        <w:rPr>
          <w:rFonts w:hint="eastAsia"/>
        </w:rPr>
        <w:tab/>
        <w:t>原始数据处理，最大可进行32项参数调节（包括B模式10种、M型模式6种、彩色模式7种、PW模式9种）</w:t>
      </w:r>
    </w:p>
    <w:p w:rsidR="00B451A5" w:rsidRDefault="00B451A5" w:rsidP="00B451A5">
      <w:pPr>
        <w:tabs>
          <w:tab w:val="left" w:pos="946"/>
        </w:tabs>
        <w:spacing w:line="360" w:lineRule="auto"/>
        <w:ind w:leftChars="100" w:left="240" w:rightChars="100" w:right="240"/>
        <w:contextualSpacing/>
      </w:pPr>
      <w:r>
        <w:rPr>
          <w:rFonts w:hint="eastAsia"/>
        </w:rPr>
        <w:tab/>
        <w:t>在检查的同时进行同步存储图像信息至U盘记录，可以在您不中断扫查、保持检查连续性的同时，进行大容量、快速的数据备份。</w:t>
      </w:r>
    </w:p>
    <w:p w:rsidR="00B451A5" w:rsidRDefault="00B451A5" w:rsidP="00B451A5">
      <w:pPr>
        <w:tabs>
          <w:tab w:val="left" w:pos="946"/>
        </w:tabs>
        <w:spacing w:line="360" w:lineRule="auto"/>
        <w:ind w:leftChars="100" w:left="240" w:rightChars="100" w:right="240"/>
        <w:contextualSpacing/>
      </w:pPr>
      <w:r>
        <w:rPr>
          <w:rFonts w:hint="eastAsia"/>
        </w:rPr>
        <w:t>6.3</w:t>
      </w:r>
      <w:r>
        <w:rPr>
          <w:rFonts w:hint="eastAsia"/>
        </w:rPr>
        <w:tab/>
        <w:t>内置双硬盘设计（非外接，包括固态硬盘≥120GB和机械硬盘≥1TB），两个硬盘独立运行</w:t>
      </w:r>
    </w:p>
    <w:p w:rsidR="00B451A5" w:rsidRDefault="00B451A5" w:rsidP="00B451A5">
      <w:pPr>
        <w:tabs>
          <w:tab w:val="left" w:pos="946"/>
        </w:tabs>
        <w:spacing w:line="360" w:lineRule="auto"/>
        <w:ind w:leftChars="100" w:left="240" w:rightChars="100" w:right="240"/>
        <w:contextualSpacing/>
        <w:rPr>
          <w:b/>
          <w:bCs/>
        </w:rPr>
      </w:pPr>
      <w:r>
        <w:rPr>
          <w:rFonts w:hint="eastAsia"/>
          <w:b/>
          <w:bCs/>
        </w:rPr>
        <w:t>（七）</w:t>
      </w:r>
      <w:r>
        <w:rPr>
          <w:rFonts w:hint="eastAsia"/>
          <w:b/>
          <w:bCs/>
        </w:rPr>
        <w:tab/>
        <w:t>系统技术参数及要求</w:t>
      </w:r>
    </w:p>
    <w:p w:rsidR="00B451A5" w:rsidRDefault="00B451A5" w:rsidP="00B451A5">
      <w:pPr>
        <w:tabs>
          <w:tab w:val="left" w:pos="946"/>
        </w:tabs>
        <w:spacing w:line="360" w:lineRule="auto"/>
        <w:ind w:leftChars="100" w:left="240" w:rightChars="100" w:right="240"/>
        <w:contextualSpacing/>
        <w:rPr>
          <w:b/>
          <w:bCs/>
        </w:rPr>
      </w:pPr>
      <w:r>
        <w:rPr>
          <w:rFonts w:hint="eastAsia"/>
          <w:b/>
          <w:bCs/>
        </w:rPr>
        <w:t>7.1.</w:t>
      </w:r>
      <w:r>
        <w:rPr>
          <w:rFonts w:hint="eastAsia"/>
          <w:b/>
          <w:bCs/>
        </w:rPr>
        <w:tab/>
        <w:t>二维灰阶模式</w:t>
      </w:r>
    </w:p>
    <w:p w:rsidR="00B451A5" w:rsidRDefault="00B451A5" w:rsidP="00B451A5">
      <w:pPr>
        <w:tabs>
          <w:tab w:val="left" w:pos="946"/>
        </w:tabs>
        <w:spacing w:line="360" w:lineRule="auto"/>
        <w:ind w:leftChars="100" w:left="240" w:rightChars="100" w:right="240"/>
        <w:contextualSpacing/>
      </w:pPr>
      <w:r>
        <w:rPr>
          <w:rFonts w:hint="eastAsia"/>
          <w:b/>
          <w:bCs/>
        </w:rPr>
        <w:tab/>
      </w:r>
      <w:r>
        <w:rPr>
          <w:rFonts w:hint="eastAsia"/>
        </w:rPr>
        <w:t>数字化全域动态聚焦，数字化可变孔径及动态变迹， A/D ≥ 12 bit</w:t>
      </w:r>
    </w:p>
    <w:p w:rsidR="00B451A5" w:rsidRDefault="00B451A5" w:rsidP="00B451A5">
      <w:pPr>
        <w:tabs>
          <w:tab w:val="left" w:pos="946"/>
        </w:tabs>
        <w:spacing w:line="360" w:lineRule="auto"/>
        <w:ind w:leftChars="100" w:left="240" w:rightChars="100" w:right="240"/>
        <w:contextualSpacing/>
      </w:pPr>
      <w:r>
        <w:rPr>
          <w:rFonts w:hint="eastAsia"/>
        </w:rPr>
        <w:t xml:space="preserve"> 7.1.1</w:t>
      </w:r>
      <w:r>
        <w:rPr>
          <w:rFonts w:hint="eastAsia"/>
        </w:rPr>
        <w:tab/>
        <w:t>最大显示深度:≥40cm</w:t>
      </w:r>
    </w:p>
    <w:p w:rsidR="00B451A5" w:rsidRDefault="00B451A5" w:rsidP="00B451A5">
      <w:pPr>
        <w:tabs>
          <w:tab w:val="left" w:pos="946"/>
        </w:tabs>
        <w:spacing w:line="360" w:lineRule="auto"/>
        <w:ind w:leftChars="100" w:left="240" w:rightChars="100" w:right="240"/>
        <w:contextualSpacing/>
      </w:pPr>
      <w:r>
        <w:rPr>
          <w:rFonts w:hint="eastAsia"/>
        </w:rPr>
        <w:tab/>
        <w:t>动态范围：30-260dB</w:t>
      </w:r>
    </w:p>
    <w:p w:rsidR="00B451A5" w:rsidRDefault="00B451A5" w:rsidP="00B451A5">
      <w:pPr>
        <w:tabs>
          <w:tab w:val="left" w:pos="946"/>
        </w:tabs>
        <w:spacing w:line="360" w:lineRule="auto"/>
        <w:ind w:leftChars="100" w:left="240" w:rightChars="100" w:right="240"/>
        <w:contextualSpacing/>
      </w:pPr>
      <w:r>
        <w:rPr>
          <w:rFonts w:hint="eastAsia"/>
        </w:rPr>
        <w:t xml:space="preserve"> 7.1.2 </w:t>
      </w:r>
      <w:r>
        <w:rPr>
          <w:rFonts w:hint="eastAsia"/>
        </w:rPr>
        <w:tab/>
        <w:t>TGC: ≥8段</w:t>
      </w:r>
    </w:p>
    <w:p w:rsidR="00B451A5" w:rsidRDefault="00B451A5" w:rsidP="00B451A5">
      <w:pPr>
        <w:tabs>
          <w:tab w:val="left" w:pos="946"/>
        </w:tabs>
        <w:spacing w:line="360" w:lineRule="auto"/>
        <w:ind w:leftChars="100" w:left="240" w:rightChars="100" w:right="240"/>
        <w:contextualSpacing/>
      </w:pPr>
      <w:r>
        <w:rPr>
          <w:rFonts w:hint="eastAsia"/>
        </w:rPr>
        <w:t xml:space="preserve"> 7.1.3</w:t>
      </w:r>
      <w:r>
        <w:rPr>
          <w:rFonts w:hint="eastAsia"/>
        </w:rPr>
        <w:tab/>
        <w:t xml:space="preserve"> LGC: ≥8段</w:t>
      </w:r>
    </w:p>
    <w:p w:rsidR="00B451A5" w:rsidRDefault="00B451A5" w:rsidP="00B451A5">
      <w:pPr>
        <w:tabs>
          <w:tab w:val="left" w:pos="946"/>
        </w:tabs>
        <w:spacing w:line="360" w:lineRule="auto"/>
        <w:ind w:leftChars="100" w:left="240" w:rightChars="100" w:right="240"/>
        <w:contextualSpacing/>
      </w:pPr>
      <w:r>
        <w:rPr>
          <w:rFonts w:hint="eastAsia"/>
        </w:rPr>
        <w:t xml:space="preserve"> 7.1.4</w:t>
      </w:r>
      <w:r>
        <w:rPr>
          <w:rFonts w:hint="eastAsia"/>
        </w:rPr>
        <w:tab/>
        <w:t xml:space="preserve"> 腔内探头扫描角度:≥200度</w:t>
      </w:r>
    </w:p>
    <w:p w:rsidR="00B451A5" w:rsidRDefault="00B451A5" w:rsidP="00B451A5">
      <w:pPr>
        <w:tabs>
          <w:tab w:val="left" w:pos="946"/>
        </w:tabs>
        <w:spacing w:line="360" w:lineRule="auto"/>
        <w:ind w:leftChars="100" w:left="240" w:rightChars="100" w:right="240"/>
        <w:contextualSpacing/>
      </w:pPr>
      <w:r>
        <w:rPr>
          <w:rFonts w:hint="eastAsia"/>
        </w:rPr>
        <w:tab/>
        <w:t>电影回放：灰阶图像回放≥3000幅、回放时间≥100秒</w:t>
      </w:r>
    </w:p>
    <w:p w:rsidR="00B451A5" w:rsidRDefault="00B451A5" w:rsidP="00B451A5">
      <w:pPr>
        <w:tabs>
          <w:tab w:val="left" w:pos="946"/>
        </w:tabs>
        <w:spacing w:line="360" w:lineRule="auto"/>
        <w:ind w:leftChars="100" w:left="240" w:rightChars="100" w:right="240"/>
        <w:contextualSpacing/>
        <w:rPr>
          <w:b/>
          <w:bCs/>
        </w:rPr>
      </w:pPr>
      <w:r>
        <w:rPr>
          <w:rFonts w:hint="eastAsia"/>
          <w:b/>
          <w:bCs/>
        </w:rPr>
        <w:t>7.2</w:t>
      </w:r>
      <w:r>
        <w:rPr>
          <w:rFonts w:hint="eastAsia"/>
          <w:b/>
          <w:bCs/>
        </w:rPr>
        <w:tab/>
        <w:t>彩色多普勒成像</w:t>
      </w:r>
    </w:p>
    <w:p w:rsidR="00B451A5" w:rsidRDefault="00B451A5" w:rsidP="00B451A5">
      <w:pPr>
        <w:tabs>
          <w:tab w:val="left" w:pos="946"/>
        </w:tabs>
        <w:spacing w:line="360" w:lineRule="auto"/>
        <w:ind w:leftChars="100" w:left="240" w:rightChars="100" w:right="240"/>
        <w:contextualSpacing/>
      </w:pPr>
      <w:r>
        <w:rPr>
          <w:rFonts w:hint="eastAsia"/>
        </w:rPr>
        <w:t>7.2.1</w:t>
      </w:r>
      <w:r>
        <w:rPr>
          <w:rFonts w:hint="eastAsia"/>
        </w:rPr>
        <w:tab/>
        <w:t xml:space="preserve"> 包括速度、速度方差、能量、方向能量显示等</w:t>
      </w:r>
    </w:p>
    <w:p w:rsidR="00B451A5" w:rsidRDefault="00B451A5" w:rsidP="00B451A5">
      <w:pPr>
        <w:tabs>
          <w:tab w:val="left" w:pos="946"/>
        </w:tabs>
        <w:spacing w:line="360" w:lineRule="auto"/>
        <w:ind w:leftChars="100" w:left="240" w:rightChars="100" w:right="240"/>
        <w:contextualSpacing/>
      </w:pPr>
      <w:r>
        <w:rPr>
          <w:rFonts w:hint="eastAsia"/>
        </w:rPr>
        <w:t>7.2.2</w:t>
      </w:r>
      <w:r>
        <w:rPr>
          <w:rFonts w:hint="eastAsia"/>
        </w:rPr>
        <w:tab/>
        <w:t xml:space="preserve"> 取样框偏转: ≥±30度（线阵探头）</w:t>
      </w:r>
    </w:p>
    <w:p w:rsidR="00B451A5" w:rsidRDefault="00B451A5" w:rsidP="00B451A5">
      <w:pPr>
        <w:tabs>
          <w:tab w:val="left" w:pos="946"/>
        </w:tabs>
        <w:spacing w:line="360" w:lineRule="auto"/>
        <w:ind w:leftChars="100" w:left="240" w:rightChars="100" w:right="240"/>
        <w:contextualSpacing/>
      </w:pPr>
      <w:r>
        <w:rPr>
          <w:rFonts w:hint="eastAsia"/>
        </w:rPr>
        <w:lastRenderedPageBreak/>
        <w:t>7.2.3</w:t>
      </w:r>
      <w:r>
        <w:rPr>
          <w:rFonts w:hint="eastAsia"/>
        </w:rPr>
        <w:tab/>
        <w:t xml:space="preserve"> 支持B/C 同宽</w:t>
      </w:r>
    </w:p>
    <w:p w:rsidR="00B451A5" w:rsidRDefault="00B451A5" w:rsidP="00B451A5">
      <w:pPr>
        <w:tabs>
          <w:tab w:val="left" w:pos="946"/>
        </w:tabs>
        <w:spacing w:line="360" w:lineRule="auto"/>
        <w:ind w:leftChars="100" w:left="240" w:rightChars="100" w:right="240"/>
        <w:contextualSpacing/>
      </w:pPr>
      <w:r>
        <w:rPr>
          <w:rFonts w:hint="eastAsia"/>
        </w:rPr>
        <w:t>7.3</w:t>
      </w:r>
      <w:r>
        <w:rPr>
          <w:rFonts w:hint="eastAsia"/>
        </w:rPr>
        <w:tab/>
        <w:t xml:space="preserve"> 频谱多普勒模式</w:t>
      </w:r>
    </w:p>
    <w:p w:rsidR="00B451A5" w:rsidRDefault="00B451A5" w:rsidP="00B451A5">
      <w:pPr>
        <w:tabs>
          <w:tab w:val="left" w:pos="946"/>
        </w:tabs>
        <w:spacing w:line="360" w:lineRule="auto"/>
        <w:ind w:leftChars="100" w:left="240" w:rightChars="100" w:right="240"/>
        <w:contextualSpacing/>
      </w:pPr>
      <w:r>
        <w:rPr>
          <w:rFonts w:hint="eastAsia"/>
        </w:rPr>
        <w:t xml:space="preserve">7.3.1 </w:t>
      </w:r>
      <w:r>
        <w:rPr>
          <w:rFonts w:hint="eastAsia"/>
        </w:rPr>
        <w:tab/>
        <w:t>最大速度: ≥8.60m/s（连续多普勒速度: ≥35m/s）</w:t>
      </w:r>
    </w:p>
    <w:p w:rsidR="00B451A5" w:rsidRDefault="00B451A5" w:rsidP="00B451A5">
      <w:pPr>
        <w:tabs>
          <w:tab w:val="left" w:pos="946"/>
        </w:tabs>
        <w:spacing w:line="360" w:lineRule="auto"/>
        <w:ind w:leftChars="100" w:left="240" w:rightChars="100" w:right="240"/>
        <w:contextualSpacing/>
      </w:pPr>
      <w:r>
        <w:rPr>
          <w:rFonts w:hint="eastAsia"/>
        </w:rPr>
        <w:t xml:space="preserve">7.3.2 </w:t>
      </w:r>
      <w:r>
        <w:rPr>
          <w:rFonts w:hint="eastAsia"/>
        </w:rPr>
        <w:tab/>
        <w:t>最小速度: ≤1 mm /s（非噪声信号）</w:t>
      </w:r>
    </w:p>
    <w:p w:rsidR="00B451A5" w:rsidRDefault="00B451A5" w:rsidP="00B451A5">
      <w:pPr>
        <w:tabs>
          <w:tab w:val="left" w:pos="946"/>
        </w:tabs>
        <w:spacing w:line="360" w:lineRule="auto"/>
        <w:ind w:leftChars="100" w:left="240" w:rightChars="100" w:right="240"/>
        <w:contextualSpacing/>
      </w:pPr>
      <w:r>
        <w:rPr>
          <w:rFonts w:hint="eastAsia"/>
        </w:rPr>
        <w:t>7.3.3</w:t>
      </w:r>
      <w:r>
        <w:rPr>
          <w:rFonts w:hint="eastAsia"/>
        </w:rPr>
        <w:tab/>
        <w:t xml:space="preserve">  取样容积: 0.5-30mm ，支持所有探头（提供0.5mm和30mm取样框的证明图片）</w:t>
      </w:r>
    </w:p>
    <w:p w:rsidR="00B451A5" w:rsidRDefault="00B451A5" w:rsidP="00B451A5">
      <w:pPr>
        <w:tabs>
          <w:tab w:val="left" w:pos="946"/>
        </w:tabs>
        <w:spacing w:line="360" w:lineRule="auto"/>
        <w:ind w:leftChars="100" w:left="240" w:rightChars="100" w:right="240"/>
        <w:contextualSpacing/>
      </w:pPr>
      <w:r>
        <w:rPr>
          <w:rFonts w:hint="eastAsia"/>
        </w:rPr>
        <w:t>7.3.4</w:t>
      </w:r>
      <w:r>
        <w:rPr>
          <w:rFonts w:hint="eastAsia"/>
        </w:rPr>
        <w:tab/>
        <w:t xml:space="preserve"> 偏转角度: ≥±30度 （线阵探头）</w:t>
      </w:r>
    </w:p>
    <w:p w:rsidR="00B451A5" w:rsidRDefault="00B451A5" w:rsidP="00B451A5">
      <w:pPr>
        <w:tabs>
          <w:tab w:val="left" w:pos="946"/>
        </w:tabs>
        <w:spacing w:line="360" w:lineRule="auto"/>
        <w:ind w:leftChars="100" w:left="240" w:rightChars="100" w:right="240"/>
        <w:contextualSpacing/>
        <w:rPr>
          <w:b/>
          <w:bCs/>
        </w:rPr>
      </w:pPr>
      <w:r>
        <w:rPr>
          <w:rFonts w:hint="eastAsia"/>
          <w:b/>
          <w:bCs/>
        </w:rPr>
        <w:t>（八） 连通性要求</w:t>
      </w:r>
    </w:p>
    <w:p w:rsidR="00B451A5" w:rsidRDefault="00B451A5" w:rsidP="00B451A5">
      <w:pPr>
        <w:tabs>
          <w:tab w:val="left" w:pos="946"/>
        </w:tabs>
        <w:spacing w:line="360" w:lineRule="auto"/>
        <w:ind w:leftChars="100" w:left="240" w:rightChars="100" w:right="240"/>
        <w:contextualSpacing/>
      </w:pPr>
      <w:r>
        <w:rPr>
          <w:rFonts w:hint="eastAsia"/>
        </w:rPr>
        <w:t>8.1</w:t>
      </w:r>
      <w:r>
        <w:rPr>
          <w:rFonts w:hint="eastAsia"/>
        </w:rPr>
        <w:tab/>
        <w:t>支持网络连接</w:t>
      </w:r>
    </w:p>
    <w:p w:rsidR="00B451A5" w:rsidRDefault="00B451A5" w:rsidP="00B451A5">
      <w:pPr>
        <w:tabs>
          <w:tab w:val="left" w:pos="946"/>
        </w:tabs>
        <w:spacing w:line="360" w:lineRule="auto"/>
        <w:ind w:leftChars="100" w:left="240" w:rightChars="100" w:right="240"/>
        <w:contextualSpacing/>
      </w:pPr>
      <w:r>
        <w:rPr>
          <w:rFonts w:hint="eastAsia"/>
        </w:rPr>
        <w:t>*8.2</w:t>
      </w:r>
      <w:r>
        <w:rPr>
          <w:rFonts w:hint="eastAsia"/>
        </w:rPr>
        <w:tab/>
        <w:t>具有远程图像通讯功能，超声机器内同时具有手机扫二维码和输入账号密码两种登录功能，可进行将静态和动态图像发送到指定的个体账户和群账户，手机和电脑等终端随时随地可以查看，并可以在手机和电脑端进行添加备注</w:t>
      </w:r>
    </w:p>
    <w:p w:rsidR="00B451A5" w:rsidRDefault="00B451A5" w:rsidP="00B451A5">
      <w:pPr>
        <w:tabs>
          <w:tab w:val="left" w:pos="946"/>
        </w:tabs>
        <w:spacing w:line="360" w:lineRule="auto"/>
        <w:ind w:leftChars="100" w:left="240" w:rightChars="100" w:right="240"/>
        <w:contextualSpacing/>
        <w:rPr>
          <w:b/>
          <w:bCs/>
        </w:rPr>
      </w:pPr>
      <w:r>
        <w:rPr>
          <w:rFonts w:hint="eastAsia"/>
          <w:b/>
          <w:bCs/>
        </w:rPr>
        <w:t>（九）</w:t>
      </w:r>
      <w:r>
        <w:rPr>
          <w:rFonts w:hint="eastAsia"/>
          <w:b/>
          <w:bCs/>
        </w:rPr>
        <w:tab/>
        <w:t xml:space="preserve"> 探头规格</w:t>
      </w:r>
    </w:p>
    <w:p w:rsidR="00B451A5" w:rsidRDefault="00B451A5" w:rsidP="00B451A5">
      <w:pPr>
        <w:tabs>
          <w:tab w:val="left" w:pos="946"/>
        </w:tabs>
        <w:spacing w:line="360" w:lineRule="auto"/>
        <w:ind w:leftChars="100" w:left="240" w:rightChars="100" w:right="240"/>
        <w:contextualSpacing/>
      </w:pPr>
      <w:r>
        <w:rPr>
          <w:rFonts w:hint="eastAsia"/>
        </w:rPr>
        <w:t>9.1</w:t>
      </w:r>
      <w:r>
        <w:rPr>
          <w:rFonts w:hint="eastAsia"/>
        </w:rPr>
        <w:tab/>
        <w:t>探头类型：单晶体凸阵探头、矩阵线阵探头、高频线阵探头、小微凸阵探头、腔内双平面探头</w:t>
      </w:r>
    </w:p>
    <w:p w:rsidR="00B451A5" w:rsidRDefault="00B451A5" w:rsidP="00B451A5">
      <w:pPr>
        <w:tabs>
          <w:tab w:val="left" w:pos="946"/>
        </w:tabs>
        <w:spacing w:line="360" w:lineRule="auto"/>
        <w:ind w:leftChars="100" w:left="240" w:rightChars="100" w:right="240"/>
        <w:contextualSpacing/>
      </w:pPr>
      <w:r>
        <w:rPr>
          <w:rFonts w:hint="eastAsia"/>
        </w:rPr>
        <w:t>9.2</w:t>
      </w:r>
      <w:r>
        <w:rPr>
          <w:rFonts w:hint="eastAsia"/>
        </w:rPr>
        <w:tab/>
        <w:t xml:space="preserve"> 探头频率:  超宽带探头，可支持最高频率 ≥30MHz</w:t>
      </w:r>
    </w:p>
    <w:p w:rsidR="00B451A5" w:rsidRDefault="00B451A5" w:rsidP="00B451A5">
      <w:pPr>
        <w:tabs>
          <w:tab w:val="left" w:pos="946"/>
        </w:tabs>
        <w:spacing w:line="360" w:lineRule="auto"/>
        <w:ind w:leftChars="100" w:left="240" w:rightChars="100" w:right="240"/>
        <w:contextualSpacing/>
      </w:pPr>
      <w:r>
        <w:rPr>
          <w:rFonts w:hint="eastAsia"/>
        </w:rPr>
        <w:t>9.3</w:t>
      </w:r>
      <w:r>
        <w:rPr>
          <w:rFonts w:hint="eastAsia"/>
        </w:rPr>
        <w:tab/>
        <w:t xml:space="preserve"> 单晶体凸阵探头频率：1.0-7.0 MHz</w:t>
      </w:r>
    </w:p>
    <w:p w:rsidR="00B451A5" w:rsidRDefault="00B451A5" w:rsidP="00B451A5">
      <w:pPr>
        <w:tabs>
          <w:tab w:val="left" w:pos="946"/>
        </w:tabs>
        <w:spacing w:line="360" w:lineRule="auto"/>
        <w:ind w:leftChars="100" w:left="240" w:rightChars="100" w:right="240"/>
        <w:contextualSpacing/>
      </w:pPr>
      <w:r>
        <w:rPr>
          <w:rFonts w:hint="eastAsia"/>
        </w:rPr>
        <w:tab/>
        <w:t xml:space="preserve"> 单晶体线阵探头频率：3.0-10.0 MHz</w:t>
      </w:r>
    </w:p>
    <w:p w:rsidR="00B451A5" w:rsidRDefault="00B451A5" w:rsidP="00B451A5">
      <w:pPr>
        <w:tabs>
          <w:tab w:val="left" w:pos="946"/>
        </w:tabs>
        <w:spacing w:line="360" w:lineRule="auto"/>
        <w:ind w:leftChars="100" w:left="240" w:rightChars="100" w:right="240" w:firstLineChars="400" w:firstLine="960"/>
        <w:contextualSpacing/>
      </w:pPr>
      <w:r>
        <w:rPr>
          <w:rFonts w:hint="eastAsia"/>
        </w:rPr>
        <w:t>高频线阵探头频率：5.0-18.0 MHz</w:t>
      </w:r>
    </w:p>
    <w:p w:rsidR="00B451A5" w:rsidRDefault="00B451A5" w:rsidP="00B451A5">
      <w:pPr>
        <w:tabs>
          <w:tab w:val="left" w:pos="946"/>
        </w:tabs>
        <w:spacing w:line="360" w:lineRule="auto"/>
        <w:ind w:leftChars="100" w:left="240" w:rightChars="100" w:right="240"/>
        <w:contextualSpacing/>
      </w:pPr>
      <w:r>
        <w:rPr>
          <w:rFonts w:hint="eastAsia"/>
        </w:rPr>
        <w:tab/>
        <w:t xml:space="preserve">  小微凸阵频率:  3.0-11.0 MHz</w:t>
      </w:r>
    </w:p>
    <w:p w:rsidR="00B451A5" w:rsidRDefault="00B451A5" w:rsidP="00B451A5">
      <w:pPr>
        <w:tabs>
          <w:tab w:val="left" w:pos="946"/>
        </w:tabs>
        <w:spacing w:line="360" w:lineRule="auto"/>
        <w:ind w:leftChars="100" w:left="240" w:rightChars="100" w:right="240"/>
        <w:contextualSpacing/>
      </w:pPr>
      <w:r>
        <w:rPr>
          <w:rFonts w:hint="eastAsia"/>
        </w:rPr>
        <w:tab/>
        <w:t xml:space="preserve">  腔内双平面探头：4.0-13.0MHZ</w:t>
      </w:r>
    </w:p>
    <w:p w:rsidR="00B451A5" w:rsidRDefault="00B451A5" w:rsidP="00B451A5">
      <w:pPr>
        <w:tabs>
          <w:tab w:val="left" w:pos="946"/>
        </w:tabs>
        <w:spacing w:line="360" w:lineRule="auto"/>
        <w:ind w:leftChars="100" w:left="240" w:rightChars="100" w:right="240"/>
        <w:contextualSpacing/>
        <w:rPr>
          <w:b/>
          <w:bCs/>
        </w:rPr>
      </w:pPr>
      <w:r>
        <w:rPr>
          <w:rFonts w:hint="eastAsia"/>
          <w:b/>
          <w:bCs/>
        </w:rPr>
        <w:t>（十）</w:t>
      </w:r>
      <w:r>
        <w:rPr>
          <w:rFonts w:hint="eastAsia"/>
          <w:b/>
          <w:bCs/>
        </w:rPr>
        <w:tab/>
        <w:t xml:space="preserve"> 外设和附件及其他要求</w:t>
      </w:r>
    </w:p>
    <w:p w:rsidR="00B451A5" w:rsidRDefault="00B451A5" w:rsidP="00B451A5">
      <w:pPr>
        <w:tabs>
          <w:tab w:val="left" w:pos="946"/>
        </w:tabs>
        <w:spacing w:line="360" w:lineRule="auto"/>
        <w:ind w:leftChars="100" w:left="240" w:rightChars="100" w:right="240"/>
        <w:contextualSpacing/>
      </w:pPr>
      <w:r>
        <w:rPr>
          <w:rFonts w:hint="eastAsia"/>
        </w:rPr>
        <w:t>10.1</w:t>
      </w:r>
      <w:r>
        <w:rPr>
          <w:rFonts w:hint="eastAsia"/>
        </w:rPr>
        <w:tab/>
        <w:t xml:space="preserve"> 耦合剂加热器，支持实体按键开关，温度多级可调</w:t>
      </w:r>
    </w:p>
    <w:p w:rsidR="00B451A5" w:rsidRDefault="00B451A5" w:rsidP="00B451A5">
      <w:pPr>
        <w:tabs>
          <w:tab w:val="left" w:pos="946"/>
        </w:tabs>
        <w:spacing w:line="360" w:lineRule="auto"/>
        <w:ind w:leftChars="100" w:left="240" w:rightChars="100" w:right="240"/>
        <w:contextualSpacing/>
      </w:pPr>
      <w:r>
        <w:rPr>
          <w:rFonts w:hint="eastAsia"/>
        </w:rPr>
        <w:t>10.2   需配备4套专用工作站及工程椅</w:t>
      </w:r>
    </w:p>
    <w:p w:rsidR="00B451A5" w:rsidRDefault="00B451A5" w:rsidP="00B451A5">
      <w:pPr>
        <w:pStyle w:val="ListParagraph1"/>
        <w:spacing w:line="300" w:lineRule="exact"/>
        <w:ind w:firstLineChars="0" w:firstLine="0"/>
        <w:rPr>
          <w:rFonts w:ascii="宋体" w:hAnsi="宋体"/>
        </w:rPr>
      </w:pPr>
    </w:p>
    <w:p w:rsidR="00B451A5" w:rsidRDefault="00B451A5" w:rsidP="00B451A5">
      <w:pPr>
        <w:pStyle w:val="2"/>
        <w:tabs>
          <w:tab w:val="left" w:pos="5580"/>
        </w:tabs>
        <w:spacing w:line="360" w:lineRule="auto"/>
        <w:ind w:leftChars="0" w:left="0" w:firstLineChars="0" w:firstLine="0"/>
        <w:rPr>
          <w:bCs/>
          <w:sz w:val="24"/>
          <w:szCs w:val="22"/>
        </w:rPr>
      </w:pPr>
      <w:r>
        <w:rPr>
          <w:rFonts w:hint="eastAsia"/>
          <w:bCs/>
          <w:sz w:val="24"/>
          <w:szCs w:val="22"/>
        </w:rPr>
        <w:t>★</w:t>
      </w:r>
      <w:r>
        <w:rPr>
          <w:rFonts w:hint="eastAsia"/>
          <w:b/>
          <w:bCs/>
          <w:sz w:val="24"/>
        </w:rPr>
        <w:t>要求提供所投设备机型有效的“医疗器械注册证”。</w:t>
      </w:r>
    </w:p>
    <w:p w:rsidR="00B451A5" w:rsidRDefault="00B451A5" w:rsidP="00B451A5">
      <w:pPr>
        <w:pStyle w:val="2TimesNewRoman5020"/>
        <w:spacing w:line="360" w:lineRule="auto"/>
        <w:rPr>
          <w:rFonts w:ascii="宋体" w:eastAsia="宋体" w:hAnsi="宋体"/>
          <w:sz w:val="24"/>
          <w:szCs w:val="24"/>
        </w:rPr>
      </w:pPr>
      <w:r>
        <w:rPr>
          <w:rFonts w:ascii="宋体" w:eastAsia="宋体" w:hAnsi="宋体" w:hint="eastAsia"/>
          <w:sz w:val="24"/>
          <w:szCs w:val="24"/>
        </w:rPr>
        <w:lastRenderedPageBreak/>
        <w:t>三.商务要求</w:t>
      </w:r>
      <w:bookmarkEnd w:id="3"/>
    </w:p>
    <w:p w:rsidR="00B451A5" w:rsidRDefault="00B451A5" w:rsidP="00B451A5">
      <w:pPr>
        <w:pStyle w:val="3"/>
        <w:tabs>
          <w:tab w:val="left" w:pos="720"/>
        </w:tabs>
        <w:ind w:left="1" w:hanging="1"/>
        <w:jc w:val="left"/>
        <w:rPr>
          <w:rFonts w:ascii="Times New Roman"/>
          <w:color w:val="000000"/>
        </w:rPr>
      </w:pPr>
      <w:bookmarkStart w:id="4" w:name="_Toc105663483"/>
      <w:r>
        <w:rPr>
          <w:rFonts w:ascii="Times New Roman" w:hint="eastAsia"/>
          <w:color w:val="000000"/>
        </w:rPr>
        <w:t>1</w:t>
      </w:r>
      <w:r>
        <w:rPr>
          <w:rFonts w:ascii="Times New Roman"/>
          <w:color w:val="000000"/>
        </w:rPr>
        <w:t>.</w:t>
      </w:r>
      <w:r>
        <w:rPr>
          <w:rFonts w:ascii="Times New Roman" w:hint="eastAsia"/>
          <w:color w:val="000000"/>
        </w:rPr>
        <w:t xml:space="preserve"> </w:t>
      </w:r>
      <w:r>
        <w:rPr>
          <w:rFonts w:ascii="Times New Roman" w:hint="eastAsia"/>
          <w:color w:val="000000"/>
        </w:rPr>
        <w:t>交付</w:t>
      </w:r>
      <w:bookmarkEnd w:id="4"/>
      <w:r>
        <w:rPr>
          <w:rFonts w:ascii="Times New Roman" w:hint="eastAsia"/>
          <w:color w:val="000000"/>
        </w:rPr>
        <w:t>及配套实施要求</w:t>
      </w:r>
    </w:p>
    <w:p w:rsidR="00B451A5" w:rsidRDefault="00B451A5" w:rsidP="00B451A5">
      <w:pPr>
        <w:spacing w:line="360" w:lineRule="auto"/>
        <w:ind w:rightChars="46" w:right="110"/>
        <w:rPr>
          <w:bCs/>
        </w:rPr>
      </w:pPr>
      <w:r>
        <w:rPr>
          <w:rFonts w:hint="eastAsia"/>
          <w:bCs/>
        </w:rPr>
        <w:t>（1）交付时间：合同签订后30天交货；</w:t>
      </w:r>
    </w:p>
    <w:p w:rsidR="00B451A5" w:rsidRDefault="00B451A5" w:rsidP="00B451A5">
      <w:pPr>
        <w:spacing w:line="360" w:lineRule="auto"/>
        <w:ind w:rightChars="46" w:right="110"/>
        <w:rPr>
          <w:bCs/>
        </w:rPr>
      </w:pPr>
      <w:r>
        <w:rPr>
          <w:rFonts w:hint="eastAsia"/>
          <w:bCs/>
        </w:rPr>
        <w:t>（2）</w:t>
      </w:r>
      <w:r>
        <w:rPr>
          <w:bCs/>
        </w:rPr>
        <w:t>交货地点：</w:t>
      </w:r>
      <w:r>
        <w:rPr>
          <w:rFonts w:hint="eastAsia"/>
          <w:bCs/>
        </w:rPr>
        <w:t>北京大学人民医院</w:t>
      </w:r>
      <w:r>
        <w:rPr>
          <w:bCs/>
        </w:rPr>
        <w:t>用户指定地点</w:t>
      </w:r>
      <w:r>
        <w:rPr>
          <w:rFonts w:hint="eastAsia"/>
          <w:bCs/>
        </w:rPr>
        <w:t>。</w:t>
      </w:r>
    </w:p>
    <w:p w:rsidR="00B451A5" w:rsidRDefault="00B451A5" w:rsidP="00B451A5">
      <w:pPr>
        <w:pStyle w:val="3"/>
        <w:tabs>
          <w:tab w:val="left" w:pos="720"/>
        </w:tabs>
        <w:ind w:left="1" w:hanging="1"/>
        <w:jc w:val="left"/>
        <w:rPr>
          <w:rFonts w:ascii="Times New Roman"/>
          <w:color w:val="000000"/>
        </w:rPr>
      </w:pPr>
      <w:bookmarkStart w:id="5" w:name="_Toc105663484"/>
      <w:r>
        <w:rPr>
          <w:rFonts w:ascii="Times New Roman"/>
          <w:color w:val="000000"/>
        </w:rPr>
        <w:t>2.</w:t>
      </w:r>
      <w:r>
        <w:rPr>
          <w:rFonts w:ascii="Times New Roman" w:hint="eastAsia"/>
          <w:color w:val="000000"/>
        </w:rPr>
        <w:t>售后服务及培训</w:t>
      </w:r>
      <w:bookmarkEnd w:id="5"/>
    </w:p>
    <w:p w:rsidR="00B451A5" w:rsidRDefault="00B451A5" w:rsidP="00B451A5">
      <w:pPr>
        <w:spacing w:line="360" w:lineRule="auto"/>
        <w:ind w:rightChars="46" w:right="110"/>
        <w:rPr>
          <w:b/>
        </w:rPr>
      </w:pPr>
      <w:r>
        <w:rPr>
          <w:rFonts w:hint="eastAsia"/>
          <w:bCs/>
        </w:rPr>
        <w:t>（1）</w:t>
      </w:r>
      <w:r>
        <w:rPr>
          <w:bCs/>
        </w:rPr>
        <w:t>设备到货后，卖方派有经验的专家来医院进行安装、调试及试运行，正常运行后卖方工程技术人员应出具合格数据，供买方验收，备案</w:t>
      </w:r>
      <w:r>
        <w:rPr>
          <w:rFonts w:hint="eastAsia"/>
          <w:bCs/>
        </w:rPr>
        <w:t>。</w:t>
      </w:r>
    </w:p>
    <w:p w:rsidR="00B451A5" w:rsidRDefault="00B451A5" w:rsidP="00B451A5">
      <w:pPr>
        <w:spacing w:line="360" w:lineRule="auto"/>
        <w:ind w:rightChars="46" w:right="110"/>
        <w:rPr>
          <w:bCs/>
        </w:rPr>
      </w:pPr>
      <w:r>
        <w:rPr>
          <w:rFonts w:hint="eastAsia"/>
          <w:bCs/>
        </w:rPr>
        <w:t>（2）</w:t>
      </w:r>
      <w:r>
        <w:rPr>
          <w:bCs/>
        </w:rPr>
        <w:t>产品自安装调试验收之日起，</w:t>
      </w:r>
      <w:r>
        <w:rPr>
          <w:rFonts w:hint="eastAsia"/>
          <w:bCs/>
        </w:rPr>
        <w:t>要求</w:t>
      </w:r>
      <w:r>
        <w:rPr>
          <w:bCs/>
        </w:rPr>
        <w:t>原厂质保</w:t>
      </w:r>
      <w:r>
        <w:rPr>
          <w:rFonts w:hint="eastAsia"/>
          <w:bCs/>
        </w:rPr>
        <w:t>如下：</w:t>
      </w:r>
      <w:r>
        <w:rPr>
          <w:rFonts w:hint="eastAsia"/>
          <w:b/>
        </w:rPr>
        <w:t>设备整机不低于6年，   需提供质保期内预警性巡检报告年度≥2次，软件质保期内免费升级，</w:t>
      </w:r>
      <w:r>
        <w:rPr>
          <w:bCs/>
        </w:rPr>
        <w:t>厂家需负责终身维护</w:t>
      </w:r>
      <w:r>
        <w:rPr>
          <w:rFonts w:hint="eastAsia"/>
          <w:bCs/>
        </w:rPr>
        <w:t>。</w:t>
      </w:r>
    </w:p>
    <w:p w:rsidR="00B451A5" w:rsidRDefault="00B451A5" w:rsidP="00B451A5">
      <w:pPr>
        <w:spacing w:line="360" w:lineRule="auto"/>
        <w:ind w:rightChars="46" w:right="110"/>
        <w:rPr>
          <w:bCs/>
        </w:rPr>
      </w:pPr>
      <w:r>
        <w:rPr>
          <w:rFonts w:hint="eastAsia"/>
          <w:bCs/>
        </w:rPr>
        <w:t>（3）</w:t>
      </w:r>
      <w:r>
        <w:rPr>
          <w:bCs/>
        </w:rPr>
        <w:t>提供技术人员到院培训，并负责对买方技术人员、操作人员进行免费技术培训。内容包括设备操作、维护、及简单的维修，直至技术人员、操作人员能熟练掌握为止。并提供相关操作、维护手册</w:t>
      </w:r>
      <w:r>
        <w:rPr>
          <w:rFonts w:hint="eastAsia"/>
          <w:bCs/>
        </w:rPr>
        <w:t>。</w:t>
      </w:r>
    </w:p>
    <w:p w:rsidR="00B451A5" w:rsidRDefault="00B451A5" w:rsidP="00B451A5">
      <w:pPr>
        <w:spacing w:line="360" w:lineRule="auto"/>
        <w:ind w:rightChars="46" w:right="110"/>
        <w:rPr>
          <w:bCs/>
        </w:rPr>
      </w:pPr>
      <w:r>
        <w:rPr>
          <w:rFonts w:hint="eastAsia"/>
          <w:bCs/>
        </w:rPr>
        <w:t>（4）</w:t>
      </w:r>
      <w:r>
        <w:rPr>
          <w:bCs/>
        </w:rPr>
        <w:t>开机率≥95%，</w:t>
      </w:r>
      <w:r>
        <w:rPr>
          <w:rFonts w:hAnsi="Calibri" w:hint="eastAsia"/>
        </w:rPr>
        <w:t>厂家提供</w:t>
      </w:r>
      <w:r>
        <w:rPr>
          <w:rFonts w:ascii="Calibri" w:hAnsi="Calibri" w:cs="Calibri"/>
        </w:rPr>
        <w:t>24</w:t>
      </w:r>
      <w:r>
        <w:rPr>
          <w:rFonts w:hAnsi="Calibri" w:hint="eastAsia"/>
        </w:rPr>
        <w:t>小时免费售后服务电话。</w:t>
      </w:r>
      <w:r>
        <w:rPr>
          <w:bCs/>
        </w:rPr>
        <w:t>设备发生故障，保修反应时间在1小时内，工程师12小时</w:t>
      </w:r>
      <w:r>
        <w:rPr>
          <w:rFonts w:hint="eastAsia"/>
          <w:bCs/>
        </w:rPr>
        <w:t>内</w:t>
      </w:r>
      <w:r>
        <w:rPr>
          <w:bCs/>
        </w:rPr>
        <w:t>到达现场，24小时</w:t>
      </w:r>
      <w:r>
        <w:rPr>
          <w:rFonts w:hint="eastAsia"/>
          <w:bCs/>
        </w:rPr>
        <w:t>内</w:t>
      </w:r>
      <w:r>
        <w:rPr>
          <w:bCs/>
        </w:rPr>
        <w:t>解决问题，否则提供</w:t>
      </w:r>
      <w:r>
        <w:rPr>
          <w:rFonts w:hint="eastAsia"/>
          <w:bCs/>
        </w:rPr>
        <w:t>不低于同档次的</w:t>
      </w:r>
      <w:r>
        <w:rPr>
          <w:bCs/>
        </w:rPr>
        <w:t>周转用设备，不耽误院方的正常工作</w:t>
      </w:r>
    </w:p>
    <w:p w:rsidR="00B451A5" w:rsidRDefault="00B451A5" w:rsidP="00B451A5">
      <w:pPr>
        <w:spacing w:line="360" w:lineRule="auto"/>
        <w:ind w:rightChars="46" w:right="110"/>
        <w:rPr>
          <w:bCs/>
        </w:rPr>
      </w:pPr>
      <w:r>
        <w:rPr>
          <w:rFonts w:hint="eastAsia"/>
          <w:bCs/>
        </w:rPr>
        <w:t>（5）免费质保期后零配件及易损件应以低于市场价的价格保障优惠供货。</w:t>
      </w:r>
    </w:p>
    <w:p w:rsidR="00B451A5" w:rsidRDefault="00B451A5" w:rsidP="00B451A5">
      <w:pPr>
        <w:spacing w:line="360" w:lineRule="auto"/>
        <w:ind w:rightChars="46" w:right="110"/>
        <w:rPr>
          <w:bCs/>
        </w:rPr>
      </w:pPr>
      <w:r>
        <w:rPr>
          <w:rFonts w:hint="eastAsia"/>
          <w:bCs/>
        </w:rPr>
        <w:t>（6）</w:t>
      </w:r>
      <w:r>
        <w:rPr>
          <w:bCs/>
        </w:rPr>
        <w:t>设备升级时，卖方免费为买方提供升级。</w:t>
      </w:r>
    </w:p>
    <w:p w:rsidR="00B451A5" w:rsidRDefault="00B451A5" w:rsidP="00B451A5">
      <w:pPr>
        <w:pStyle w:val="3"/>
        <w:tabs>
          <w:tab w:val="left" w:pos="720"/>
        </w:tabs>
        <w:ind w:left="1" w:hanging="1"/>
        <w:jc w:val="left"/>
        <w:rPr>
          <w:rFonts w:ascii="Times New Roman"/>
          <w:color w:val="000000"/>
        </w:rPr>
      </w:pPr>
      <w:bookmarkStart w:id="6" w:name="_Toc105663485"/>
      <w:r>
        <w:rPr>
          <w:rFonts w:ascii="Times New Roman"/>
          <w:color w:val="000000"/>
        </w:rPr>
        <w:t xml:space="preserve">3. </w:t>
      </w:r>
      <w:r>
        <w:rPr>
          <w:rFonts w:ascii="Times New Roman"/>
          <w:color w:val="000000"/>
        </w:rPr>
        <w:t>验收</w:t>
      </w:r>
      <w:bookmarkEnd w:id="6"/>
    </w:p>
    <w:p w:rsidR="00B451A5" w:rsidRDefault="00B451A5" w:rsidP="00B451A5">
      <w:pPr>
        <w:pStyle w:val="a0"/>
        <w:spacing w:line="360" w:lineRule="auto"/>
        <w:ind w:firstLine="0"/>
        <w:rPr>
          <w:szCs w:val="24"/>
        </w:rPr>
      </w:pPr>
      <w:r>
        <w:rPr>
          <w:szCs w:val="24"/>
        </w:rPr>
        <w:t>除非在技术规格中另有说明，所有仪器、设备和系统按下列要求进行验收：</w:t>
      </w:r>
    </w:p>
    <w:p w:rsidR="00B451A5" w:rsidRDefault="00B451A5" w:rsidP="00B451A5">
      <w:pPr>
        <w:pStyle w:val="a0"/>
        <w:spacing w:line="360" w:lineRule="auto"/>
        <w:ind w:firstLine="0"/>
        <w:rPr>
          <w:szCs w:val="24"/>
        </w:rPr>
      </w:pPr>
      <w:r>
        <w:rPr>
          <w:rFonts w:hint="eastAsia"/>
          <w:szCs w:val="24"/>
        </w:rPr>
        <w:t>（1）</w:t>
      </w:r>
      <w:r>
        <w:rPr>
          <w:szCs w:val="24"/>
        </w:rPr>
        <w:t>仪器设备运抵安装现场后，采购人将与供货方共同开箱验收，如供货方届时不指派人员参与，则验收结果应以采购人的验收报告为最终验收结果。验收时发现短缺、破损，采购人有权要求供货方负责更换。</w:t>
      </w:r>
    </w:p>
    <w:p w:rsidR="00B451A5" w:rsidRDefault="00B451A5" w:rsidP="00B451A5">
      <w:pPr>
        <w:pStyle w:val="a0"/>
        <w:spacing w:line="360" w:lineRule="auto"/>
        <w:ind w:firstLine="0"/>
        <w:rPr>
          <w:szCs w:val="24"/>
        </w:rPr>
      </w:pPr>
      <w:r>
        <w:rPr>
          <w:rFonts w:hint="eastAsia"/>
          <w:szCs w:val="24"/>
        </w:rPr>
        <w:t>（2）</w:t>
      </w:r>
      <w:r>
        <w:rPr>
          <w:szCs w:val="24"/>
        </w:rPr>
        <w:t>验收标准以中标人的投标文件中所列的指标为准（该指标应不低于招标文件所要求的指标）</w:t>
      </w:r>
      <w:r>
        <w:rPr>
          <w:bCs/>
        </w:rPr>
        <w:t>、国标或行业标准及设备产品说明书</w:t>
      </w:r>
      <w:r>
        <w:rPr>
          <w:szCs w:val="24"/>
        </w:rPr>
        <w:t>。验收时如发现中标人在</w:t>
      </w:r>
      <w:r>
        <w:rPr>
          <w:szCs w:val="24"/>
        </w:rPr>
        <w:lastRenderedPageBreak/>
        <w:t>投标时存在虚假指标响应情况，采购人将取消合同并依法追究中标人的责任，中标人必须承担由此给采购人带来的一切经济损失。</w:t>
      </w:r>
    </w:p>
    <w:p w:rsidR="00B451A5" w:rsidRDefault="00B451A5" w:rsidP="00B451A5">
      <w:pPr>
        <w:spacing w:line="360" w:lineRule="auto"/>
      </w:pPr>
      <w:r>
        <w:rPr>
          <w:rFonts w:hint="eastAsia"/>
        </w:rPr>
        <w:t>（3）</w:t>
      </w:r>
      <w:r>
        <w:t>验收由采购人、中标人及相关人员依国家有关标准、合同及有关附件要求进行，验收完毕由采购人代表及中标人代表在验收报告上签字。</w:t>
      </w:r>
    </w:p>
    <w:p w:rsidR="002E6287" w:rsidRPr="00B451A5" w:rsidRDefault="002E6287">
      <w:bookmarkStart w:id="7" w:name="_GoBack"/>
      <w:bookmarkEnd w:id="7"/>
    </w:p>
    <w:sectPr w:rsidR="002E6287" w:rsidRPr="00B45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D5"/>
    <w:rsid w:val="002E6287"/>
    <w:rsid w:val="00B451A5"/>
    <w:rsid w:val="00EB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51A5"/>
    <w:rPr>
      <w:rFonts w:ascii="宋体" w:eastAsia="宋体" w:hAnsi="宋体" w:cs="宋体"/>
      <w:kern w:val="0"/>
      <w:sz w:val="24"/>
      <w:szCs w:val="24"/>
    </w:rPr>
  </w:style>
  <w:style w:type="paragraph" w:styleId="3">
    <w:name w:val="heading 3"/>
    <w:basedOn w:val="a"/>
    <w:next w:val="a"/>
    <w:link w:val="3Char2"/>
    <w:qFormat/>
    <w:rsid w:val="00B451A5"/>
    <w:pPr>
      <w:keepNext/>
      <w:keepLines/>
      <w:autoSpaceDE w:val="0"/>
      <w:autoSpaceDN w:val="0"/>
      <w:adjustRightInd w:val="0"/>
      <w:spacing w:before="360" w:after="120" w:line="360" w:lineRule="auto"/>
      <w:ind w:left="899" w:hanging="899"/>
      <w:jc w:val="center"/>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uiPriority w:val="9"/>
    <w:semiHidden/>
    <w:rsid w:val="00B451A5"/>
    <w:rPr>
      <w:rFonts w:ascii="宋体" w:eastAsia="宋体" w:hAnsi="宋体" w:cs="宋体"/>
      <w:b/>
      <w:bCs/>
      <w:kern w:val="0"/>
      <w:sz w:val="32"/>
      <w:szCs w:val="32"/>
    </w:rPr>
  </w:style>
  <w:style w:type="paragraph" w:styleId="a0">
    <w:name w:val="Normal Indent"/>
    <w:basedOn w:val="a"/>
    <w:link w:val="Char1"/>
    <w:qFormat/>
    <w:rsid w:val="00B451A5"/>
    <w:pPr>
      <w:autoSpaceDE w:val="0"/>
      <w:autoSpaceDN w:val="0"/>
      <w:adjustRightInd w:val="0"/>
      <w:ind w:firstLine="420"/>
    </w:pPr>
    <w:rPr>
      <w:szCs w:val="20"/>
    </w:rPr>
  </w:style>
  <w:style w:type="paragraph" w:styleId="a4">
    <w:name w:val="Body Text Indent"/>
    <w:basedOn w:val="a"/>
    <w:link w:val="Char"/>
    <w:uiPriority w:val="99"/>
    <w:semiHidden/>
    <w:unhideWhenUsed/>
    <w:rsid w:val="00B451A5"/>
    <w:pPr>
      <w:spacing w:after="120"/>
      <w:ind w:leftChars="200" w:left="420"/>
    </w:pPr>
  </w:style>
  <w:style w:type="character" w:customStyle="1" w:styleId="Char">
    <w:name w:val="正文文本缩进 Char"/>
    <w:basedOn w:val="a1"/>
    <w:link w:val="a4"/>
    <w:uiPriority w:val="99"/>
    <w:semiHidden/>
    <w:rsid w:val="00B451A5"/>
    <w:rPr>
      <w:rFonts w:ascii="宋体" w:eastAsia="宋体" w:hAnsi="宋体" w:cs="宋体"/>
      <w:kern w:val="0"/>
      <w:sz w:val="24"/>
      <w:szCs w:val="24"/>
    </w:rPr>
  </w:style>
  <w:style w:type="paragraph" w:styleId="2">
    <w:name w:val="Body Text First Indent 2"/>
    <w:basedOn w:val="a4"/>
    <w:next w:val="a"/>
    <w:link w:val="2Char1"/>
    <w:qFormat/>
    <w:rsid w:val="00B451A5"/>
    <w:pPr>
      <w:ind w:firstLineChars="200" w:firstLine="420"/>
    </w:pPr>
    <w:rPr>
      <w:sz w:val="21"/>
    </w:rPr>
  </w:style>
  <w:style w:type="character" w:customStyle="1" w:styleId="2Char">
    <w:name w:val="正文首行缩进 2 Char"/>
    <w:basedOn w:val="Char"/>
    <w:uiPriority w:val="99"/>
    <w:semiHidden/>
    <w:rsid w:val="00B451A5"/>
    <w:rPr>
      <w:rFonts w:ascii="宋体" w:eastAsia="宋体" w:hAnsi="宋体" w:cs="宋体"/>
      <w:kern w:val="0"/>
      <w:sz w:val="24"/>
      <w:szCs w:val="24"/>
    </w:rPr>
  </w:style>
  <w:style w:type="character" w:customStyle="1" w:styleId="Char1">
    <w:name w:val="正文缩进 Char1"/>
    <w:link w:val="a0"/>
    <w:qFormat/>
    <w:rsid w:val="00B451A5"/>
    <w:rPr>
      <w:rFonts w:ascii="宋体" w:eastAsia="宋体" w:hAnsi="宋体" w:cs="宋体"/>
      <w:kern w:val="0"/>
      <w:sz w:val="24"/>
      <w:szCs w:val="20"/>
    </w:rPr>
  </w:style>
  <w:style w:type="character" w:customStyle="1" w:styleId="3Char2">
    <w:name w:val="标题 3 Char2"/>
    <w:link w:val="3"/>
    <w:qFormat/>
    <w:rsid w:val="00B451A5"/>
    <w:rPr>
      <w:rFonts w:ascii="宋体" w:eastAsia="宋体" w:hAnsi="宋体" w:cs="宋体"/>
      <w:b/>
      <w:bCs/>
      <w:kern w:val="0"/>
      <w:sz w:val="24"/>
      <w:szCs w:val="32"/>
    </w:rPr>
  </w:style>
  <w:style w:type="character" w:customStyle="1" w:styleId="2Char1">
    <w:name w:val="正文首行缩进 2 Char1"/>
    <w:link w:val="2"/>
    <w:qFormat/>
    <w:rsid w:val="00B451A5"/>
    <w:rPr>
      <w:rFonts w:ascii="宋体" w:eastAsia="宋体" w:hAnsi="宋体" w:cs="宋体"/>
      <w:kern w:val="0"/>
      <w:szCs w:val="24"/>
    </w:rPr>
  </w:style>
  <w:style w:type="paragraph" w:customStyle="1" w:styleId="ListParagraph1">
    <w:name w:val="List Paragraph1"/>
    <w:basedOn w:val="a"/>
    <w:qFormat/>
    <w:rsid w:val="00B451A5"/>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a"/>
    <w:qFormat/>
    <w:rsid w:val="00B451A5"/>
    <w:pPr>
      <w:keepNext/>
      <w:keepLines/>
      <w:spacing w:before="100" w:line="400" w:lineRule="exact"/>
      <w:outlineLvl w:val="1"/>
    </w:pPr>
    <w:rPr>
      <w:rFonts w:ascii="Cambria" w:eastAsia="黑体" w:hAnsi="Cambria"/>
      <w:b/>
      <w:kern w:val="2"/>
      <w:sz w:val="28"/>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51A5"/>
    <w:rPr>
      <w:rFonts w:ascii="宋体" w:eastAsia="宋体" w:hAnsi="宋体" w:cs="宋体"/>
      <w:kern w:val="0"/>
      <w:sz w:val="24"/>
      <w:szCs w:val="24"/>
    </w:rPr>
  </w:style>
  <w:style w:type="paragraph" w:styleId="3">
    <w:name w:val="heading 3"/>
    <w:basedOn w:val="a"/>
    <w:next w:val="a"/>
    <w:link w:val="3Char2"/>
    <w:qFormat/>
    <w:rsid w:val="00B451A5"/>
    <w:pPr>
      <w:keepNext/>
      <w:keepLines/>
      <w:autoSpaceDE w:val="0"/>
      <w:autoSpaceDN w:val="0"/>
      <w:adjustRightInd w:val="0"/>
      <w:spacing w:before="360" w:after="120" w:line="360" w:lineRule="auto"/>
      <w:ind w:left="899" w:hanging="899"/>
      <w:jc w:val="center"/>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uiPriority w:val="9"/>
    <w:semiHidden/>
    <w:rsid w:val="00B451A5"/>
    <w:rPr>
      <w:rFonts w:ascii="宋体" w:eastAsia="宋体" w:hAnsi="宋体" w:cs="宋体"/>
      <w:b/>
      <w:bCs/>
      <w:kern w:val="0"/>
      <w:sz w:val="32"/>
      <w:szCs w:val="32"/>
    </w:rPr>
  </w:style>
  <w:style w:type="paragraph" w:styleId="a0">
    <w:name w:val="Normal Indent"/>
    <w:basedOn w:val="a"/>
    <w:link w:val="Char1"/>
    <w:qFormat/>
    <w:rsid w:val="00B451A5"/>
    <w:pPr>
      <w:autoSpaceDE w:val="0"/>
      <w:autoSpaceDN w:val="0"/>
      <w:adjustRightInd w:val="0"/>
      <w:ind w:firstLine="420"/>
    </w:pPr>
    <w:rPr>
      <w:szCs w:val="20"/>
    </w:rPr>
  </w:style>
  <w:style w:type="paragraph" w:styleId="a4">
    <w:name w:val="Body Text Indent"/>
    <w:basedOn w:val="a"/>
    <w:link w:val="Char"/>
    <w:uiPriority w:val="99"/>
    <w:semiHidden/>
    <w:unhideWhenUsed/>
    <w:rsid w:val="00B451A5"/>
    <w:pPr>
      <w:spacing w:after="120"/>
      <w:ind w:leftChars="200" w:left="420"/>
    </w:pPr>
  </w:style>
  <w:style w:type="character" w:customStyle="1" w:styleId="Char">
    <w:name w:val="正文文本缩进 Char"/>
    <w:basedOn w:val="a1"/>
    <w:link w:val="a4"/>
    <w:uiPriority w:val="99"/>
    <w:semiHidden/>
    <w:rsid w:val="00B451A5"/>
    <w:rPr>
      <w:rFonts w:ascii="宋体" w:eastAsia="宋体" w:hAnsi="宋体" w:cs="宋体"/>
      <w:kern w:val="0"/>
      <w:sz w:val="24"/>
      <w:szCs w:val="24"/>
    </w:rPr>
  </w:style>
  <w:style w:type="paragraph" w:styleId="2">
    <w:name w:val="Body Text First Indent 2"/>
    <w:basedOn w:val="a4"/>
    <w:next w:val="a"/>
    <w:link w:val="2Char1"/>
    <w:qFormat/>
    <w:rsid w:val="00B451A5"/>
    <w:pPr>
      <w:ind w:firstLineChars="200" w:firstLine="420"/>
    </w:pPr>
    <w:rPr>
      <w:sz w:val="21"/>
    </w:rPr>
  </w:style>
  <w:style w:type="character" w:customStyle="1" w:styleId="2Char">
    <w:name w:val="正文首行缩进 2 Char"/>
    <w:basedOn w:val="Char"/>
    <w:uiPriority w:val="99"/>
    <w:semiHidden/>
    <w:rsid w:val="00B451A5"/>
    <w:rPr>
      <w:rFonts w:ascii="宋体" w:eastAsia="宋体" w:hAnsi="宋体" w:cs="宋体"/>
      <w:kern w:val="0"/>
      <w:sz w:val="24"/>
      <w:szCs w:val="24"/>
    </w:rPr>
  </w:style>
  <w:style w:type="character" w:customStyle="1" w:styleId="Char1">
    <w:name w:val="正文缩进 Char1"/>
    <w:link w:val="a0"/>
    <w:qFormat/>
    <w:rsid w:val="00B451A5"/>
    <w:rPr>
      <w:rFonts w:ascii="宋体" w:eastAsia="宋体" w:hAnsi="宋体" w:cs="宋体"/>
      <w:kern w:val="0"/>
      <w:sz w:val="24"/>
      <w:szCs w:val="20"/>
    </w:rPr>
  </w:style>
  <w:style w:type="character" w:customStyle="1" w:styleId="3Char2">
    <w:name w:val="标题 3 Char2"/>
    <w:link w:val="3"/>
    <w:qFormat/>
    <w:rsid w:val="00B451A5"/>
    <w:rPr>
      <w:rFonts w:ascii="宋体" w:eastAsia="宋体" w:hAnsi="宋体" w:cs="宋体"/>
      <w:b/>
      <w:bCs/>
      <w:kern w:val="0"/>
      <w:sz w:val="24"/>
      <w:szCs w:val="32"/>
    </w:rPr>
  </w:style>
  <w:style w:type="character" w:customStyle="1" w:styleId="2Char1">
    <w:name w:val="正文首行缩进 2 Char1"/>
    <w:link w:val="2"/>
    <w:qFormat/>
    <w:rsid w:val="00B451A5"/>
    <w:rPr>
      <w:rFonts w:ascii="宋体" w:eastAsia="宋体" w:hAnsi="宋体" w:cs="宋体"/>
      <w:kern w:val="0"/>
      <w:szCs w:val="24"/>
    </w:rPr>
  </w:style>
  <w:style w:type="paragraph" w:customStyle="1" w:styleId="ListParagraph1">
    <w:name w:val="List Paragraph1"/>
    <w:basedOn w:val="a"/>
    <w:qFormat/>
    <w:rsid w:val="00B451A5"/>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a"/>
    <w:qFormat/>
    <w:rsid w:val="00B451A5"/>
    <w:pPr>
      <w:keepNext/>
      <w:keepLines/>
      <w:spacing w:before="100" w:line="400" w:lineRule="exact"/>
      <w:outlineLvl w:val="1"/>
    </w:pPr>
    <w:rPr>
      <w:rFonts w:ascii="Cambria" w:eastAsia="黑体" w:hAnsi="Cambria"/>
      <w:b/>
      <w:kern w:val="2"/>
      <w:sz w:val="2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712</Words>
  <Characters>4062</Characters>
  <Application>Microsoft Office Word</Application>
  <DocSecurity>0</DocSecurity>
  <Lines>33</Lines>
  <Paragraphs>9</Paragraphs>
  <ScaleCrop>false</ScaleCrop>
  <Company>Organization</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2024-04-28T08:26:00Z</dcterms:created>
  <dcterms:modified xsi:type="dcterms:W3CDTF">2024-04-28T08:27:00Z</dcterms:modified>
</cp:coreProperties>
</file>